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DB420" w14:textId="7981F58D" w:rsidR="0070665B" w:rsidRDefault="00FB4D14">
      <w:pPr>
        <w:spacing w:after="60" w:line="240" w:lineRule="auto"/>
        <w:jc w:val="right"/>
        <w:rPr>
          <w:rFonts w:ascii="Times New Roman" w:eastAsia="Times New Roman" w:hAnsi="Times New Roman" w:cs="Times New Roman"/>
          <w:b/>
          <w:color w:val="002F6C"/>
          <w:sz w:val="24"/>
          <w:szCs w:val="24"/>
        </w:rPr>
      </w:pPr>
      <w:r>
        <w:rPr>
          <w:noProof/>
        </w:rPr>
        <w:drawing>
          <wp:inline distT="0" distB="0" distL="0" distR="0" wp14:anchorId="1C200965" wp14:editId="277C6D93">
            <wp:extent cx="1677670" cy="429260"/>
            <wp:effectExtent l="0" t="0" r="0" b="8890"/>
            <wp:docPr id="730503034"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3034" name="Picture 1" descr="A blue and black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7670" cy="429260"/>
                    </a:xfrm>
                    <a:prstGeom prst="rect">
                      <a:avLst/>
                    </a:prstGeom>
                    <a:noFill/>
                    <a:ln>
                      <a:noFill/>
                    </a:ln>
                  </pic:spPr>
                </pic:pic>
              </a:graphicData>
            </a:graphic>
          </wp:inline>
        </w:drawing>
      </w:r>
    </w:p>
    <w:p w14:paraId="1F63ECEB" w14:textId="77777777" w:rsidR="0070665B" w:rsidRDefault="00000000">
      <w:pPr>
        <w:spacing w:after="60" w:line="240" w:lineRule="auto"/>
        <w:rPr>
          <w:rFonts w:ascii="Helvetica Neue" w:eastAsia="Helvetica Neue" w:hAnsi="Helvetica Neue" w:cs="Helvetica Neue"/>
          <w:b/>
          <w:color w:val="002F6C"/>
          <w:sz w:val="24"/>
          <w:szCs w:val="24"/>
        </w:rPr>
      </w:pPr>
      <w:proofErr w:type="spellStart"/>
      <w:r>
        <w:rPr>
          <w:rFonts w:ascii="Helvetica Neue" w:eastAsia="Helvetica Neue" w:hAnsi="Helvetica Neue" w:cs="Helvetica Neue"/>
          <w:b/>
          <w:color w:val="002F6C"/>
          <w:sz w:val="52"/>
          <w:szCs w:val="52"/>
        </w:rPr>
        <w:t>Shopify</w:t>
      </w:r>
      <w:proofErr w:type="spellEnd"/>
      <w:r>
        <w:rPr>
          <w:rFonts w:ascii="Helvetica Neue" w:eastAsia="Helvetica Neue" w:hAnsi="Helvetica Neue" w:cs="Helvetica Neue"/>
          <w:b/>
          <w:color w:val="002F6C"/>
          <w:sz w:val="52"/>
          <w:szCs w:val="52"/>
        </w:rPr>
        <w:t xml:space="preserve"> Latvijas Pasts moduļa instalācijas instrukcija</w:t>
      </w:r>
    </w:p>
    <w:p w14:paraId="5784BD2D" w14:textId="77777777" w:rsidR="0070665B" w:rsidRDefault="00000000">
      <w:pPr>
        <w:pStyle w:val="Heading1"/>
        <w:spacing w:before="400" w:after="120" w:line="240" w:lineRule="auto"/>
        <w:jc w:val="both"/>
      </w:pPr>
      <w:bookmarkStart w:id="0" w:name="_heading=h.3cmdfeuvhz6z" w:colFirst="0" w:colLast="0"/>
      <w:bookmarkEnd w:id="0"/>
      <w:r>
        <w:t>Moduļa funkcionalitāte</w:t>
      </w:r>
    </w:p>
    <w:p w14:paraId="1A5A3DF8" w14:textId="77777777" w:rsidR="0070665B" w:rsidRDefault="00000000">
      <w:pPr>
        <w:numPr>
          <w:ilvl w:val="0"/>
          <w:numId w:val="3"/>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Sūtījumu piegāde uz Latvijas un Lietuvas pasta nodaļām.</w:t>
      </w:r>
    </w:p>
    <w:p w14:paraId="130805AC" w14:textId="52DFAEA8" w:rsidR="0070665B" w:rsidRDefault="00000000">
      <w:pPr>
        <w:numPr>
          <w:ilvl w:val="0"/>
          <w:numId w:val="3"/>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Sūtījumu piegāde uz Latvijas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Lietuvas un Igaunijas </w:t>
      </w:r>
      <w:r w:rsidR="00216DB8" w:rsidRPr="00216DB8">
        <w:rPr>
          <w:rFonts w:ascii="Helvetica Neue" w:eastAsia="Helvetica Neue" w:hAnsi="Helvetica Neue" w:cs="Helvetica Neue"/>
          <w:color w:val="000000"/>
          <w:sz w:val="24"/>
          <w:szCs w:val="24"/>
        </w:rPr>
        <w:t xml:space="preserve">Pasta </w:t>
      </w:r>
      <w:proofErr w:type="spellStart"/>
      <w:r w:rsidR="00216DB8" w:rsidRPr="00216DB8">
        <w:rPr>
          <w:rFonts w:ascii="Helvetica Neue" w:eastAsia="Helvetica Neue" w:hAnsi="Helvetica Neue" w:cs="Helvetica Neue"/>
          <w:color w:val="000000"/>
          <w:sz w:val="24"/>
          <w:szCs w:val="24"/>
        </w:rPr>
        <w:t>pakomāt</w:t>
      </w:r>
      <w:r w:rsidR="00216DB8">
        <w:rPr>
          <w:rFonts w:ascii="Helvetica Neue" w:eastAsia="Helvetica Neue" w:hAnsi="Helvetica Neue" w:cs="Helvetica Neue"/>
          <w:color w:val="000000"/>
          <w:sz w:val="24"/>
          <w:szCs w:val="24"/>
        </w:rPr>
        <w:t>iem</w:t>
      </w:r>
      <w:proofErr w:type="spellEnd"/>
      <w:r>
        <w:rPr>
          <w:rFonts w:ascii="Helvetica Neue" w:eastAsia="Helvetica Neue" w:hAnsi="Helvetica Neue" w:cs="Helvetica Neue"/>
          <w:color w:val="000000"/>
          <w:sz w:val="24"/>
          <w:szCs w:val="24"/>
        </w:rPr>
        <w:t>.</w:t>
      </w:r>
    </w:p>
    <w:p w14:paraId="35CE6244" w14:textId="775FBEB9" w:rsidR="0070665B" w:rsidRDefault="00000000">
      <w:pPr>
        <w:numPr>
          <w:ilvl w:val="0"/>
          <w:numId w:val="3"/>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Sūtījumu piegāde ar Pasts kurjeru gan Latvijā, gan ārzemēs.</w:t>
      </w:r>
    </w:p>
    <w:p w14:paraId="499C88D2" w14:textId="77777777" w:rsidR="0070665B" w:rsidRDefault="00000000">
      <w:pPr>
        <w:numPr>
          <w:ilvl w:val="0"/>
          <w:numId w:val="3"/>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Vēstuļu korespondences sūtījumi un pasta paku piegādes iekšzemē un uz ārvalstīm.</w:t>
      </w:r>
    </w:p>
    <w:p w14:paraId="1539AA05" w14:textId="77777777" w:rsidR="0070665B" w:rsidRDefault="00000000">
      <w:pPr>
        <w:numPr>
          <w:ilvl w:val="0"/>
          <w:numId w:val="3"/>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Iespēja tieši no e-veikala administratora vides izdrukāt sūtījumu uzlīmes. </w:t>
      </w:r>
    </w:p>
    <w:p w14:paraId="603C5177" w14:textId="77777777" w:rsidR="0070665B" w:rsidRDefault="00000000">
      <w:pPr>
        <w:numPr>
          <w:ilvl w:val="0"/>
          <w:numId w:val="3"/>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Iespēja tieši no e-veikala administratora vides izsaukt kurjeru, lai nodotu sūtījumus.</w:t>
      </w:r>
    </w:p>
    <w:p w14:paraId="050E1F4C" w14:textId="77777777" w:rsidR="0070665B" w:rsidRDefault="00000000">
      <w:pPr>
        <w:pStyle w:val="Heading1"/>
        <w:spacing w:before="400" w:after="120" w:line="240" w:lineRule="auto"/>
        <w:jc w:val="both"/>
      </w:pPr>
      <w:bookmarkStart w:id="1" w:name="_heading=h.m2sik0td1mlu" w:colFirst="0" w:colLast="0"/>
      <w:bookmarkEnd w:id="1"/>
      <w:r>
        <w:t>E-veikala prasības</w:t>
      </w:r>
    </w:p>
    <w:p w14:paraId="09D34AA7" w14:textId="77777777"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Moduli ir iespējams uzstādīt uz jebkura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plāna.</w:t>
      </w:r>
    </w:p>
    <w:p w14:paraId="09E3AA4F" w14:textId="77777777"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Bet bez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Service</w:t>
      </w:r>
      <w:proofErr w:type="spellEnd"/>
      <w:r>
        <w:rPr>
          <w:rFonts w:ascii="Helvetica Neue" w:eastAsia="Helvetica Neue" w:hAnsi="Helvetica Neue" w:cs="Helvetica Neue"/>
          <w:color w:val="000000"/>
          <w:sz w:val="24"/>
          <w:szCs w:val="24"/>
        </w:rPr>
        <w:t>” jeb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Calculated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Shipping</w:t>
      </w:r>
      <w:proofErr w:type="spellEnd"/>
      <w:r>
        <w:rPr>
          <w:rFonts w:ascii="Helvetica Neue" w:eastAsia="Helvetica Neue" w:hAnsi="Helvetica Neue" w:cs="Helvetica Neue"/>
          <w:color w:val="000000"/>
          <w:sz w:val="24"/>
          <w:szCs w:val="24"/>
        </w:rPr>
        <w:t xml:space="preserve">”, kurš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Basic</w:t>
      </w:r>
      <w:proofErr w:type="spellEnd"/>
      <w:r>
        <w:rPr>
          <w:rFonts w:ascii="Helvetica Neue" w:eastAsia="Helvetica Neue" w:hAnsi="Helvetica Neue" w:cs="Helvetica Neue"/>
          <w:color w:val="000000"/>
          <w:sz w:val="24"/>
          <w:szCs w:val="24"/>
        </w:rPr>
        <w:t xml:space="preserve"> plānā nav iekļauts, aplikācijā nebūs </w:t>
      </w:r>
      <w:proofErr w:type="spellStart"/>
      <w:r>
        <w:rPr>
          <w:rFonts w:ascii="Helvetica Neue" w:eastAsia="Helvetica Neue" w:hAnsi="Helvetica Neue" w:cs="Helvetica Neue"/>
          <w:color w:val="000000"/>
          <w:sz w:val="24"/>
          <w:szCs w:val="24"/>
        </w:rPr>
        <w:t>pieejamadaļa</w:t>
      </w:r>
      <w:proofErr w:type="spellEnd"/>
      <w:r>
        <w:rPr>
          <w:rFonts w:ascii="Helvetica Neue" w:eastAsia="Helvetica Neue" w:hAnsi="Helvetica Neue" w:cs="Helvetica Neue"/>
          <w:color w:val="000000"/>
          <w:sz w:val="24"/>
          <w:szCs w:val="24"/>
        </w:rPr>
        <w:t xml:space="preserve"> no piegādātāju uzstādījumiem. Uzstādījumi, kuri nebūs pieejami, tiks paslēpti. Šādā gadījumā daļu no tiem var uzstādīt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piegādes uzstādījumos ārpus aplikācijas.</w:t>
      </w:r>
    </w:p>
    <w:p w14:paraId="7E0950AB" w14:textId="77777777"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Ja tomēr nepieciešami visi moduļa piedāvātie piegādes uzstādījumi, jāsazinās ar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atbalsta dienestu un jājautā, lai ieslēdz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Calculated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Shipping</w:t>
      </w:r>
      <w:proofErr w:type="spellEnd"/>
      <w:r>
        <w:rPr>
          <w:rFonts w:ascii="Helvetica Neue" w:eastAsia="Helvetica Neue" w:hAnsi="Helvetica Neue" w:cs="Helvetica Neue"/>
          <w:color w:val="000000"/>
          <w:sz w:val="24"/>
          <w:szCs w:val="24"/>
        </w:rPr>
        <w:t>”. Par šo pakalpojumu būs jāmaksā papildu mēneša maksa.</w:t>
      </w:r>
    </w:p>
    <w:p w14:paraId="4668A443" w14:textId="77777777" w:rsidR="0070665B" w:rsidRDefault="00000000">
      <w:pPr>
        <w:pStyle w:val="Heading1"/>
        <w:jc w:val="both"/>
        <w:rPr>
          <w:rFonts w:ascii="Helvetica Neue" w:eastAsia="Helvetica Neue" w:hAnsi="Helvetica Neue" w:cs="Helvetica Neue"/>
          <w:sz w:val="24"/>
          <w:szCs w:val="24"/>
        </w:rPr>
      </w:pPr>
      <w:bookmarkStart w:id="2" w:name="_heading=h.t6vnfkfmykf5" w:colFirst="0" w:colLast="0"/>
      <w:bookmarkEnd w:id="2"/>
      <w:r>
        <w:t>Zināmās problēmas</w:t>
      </w:r>
    </w:p>
    <w:p w14:paraId="377266CC" w14:textId="77777777" w:rsidR="0070665B" w:rsidRDefault="00000000">
      <w:pPr>
        <w:spacing w:after="1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Ar </w:t>
      </w:r>
      <w:proofErr w:type="spellStart"/>
      <w:r>
        <w:rPr>
          <w:rFonts w:ascii="Helvetica Neue" w:eastAsia="Helvetica Neue" w:hAnsi="Helvetica Neue" w:cs="Helvetica Neue"/>
          <w:sz w:val="24"/>
          <w:szCs w:val="24"/>
        </w:rPr>
        <w:t>Carrier</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Service</w:t>
      </w:r>
      <w:proofErr w:type="spellEnd"/>
      <w:r>
        <w:rPr>
          <w:rFonts w:ascii="Helvetica Neue" w:eastAsia="Helvetica Neue" w:hAnsi="Helvetica Neue" w:cs="Helvetica Neue"/>
          <w:sz w:val="24"/>
          <w:szCs w:val="24"/>
        </w:rPr>
        <w:t xml:space="preserve"> šobrīd pircēji nevar izvēlēties piegādi uz Lietuvas Pasta nodaļām.</w:t>
      </w:r>
    </w:p>
    <w:p w14:paraId="3ADE6C63" w14:textId="77777777" w:rsidR="0070665B" w:rsidRDefault="00000000">
      <w:pPr>
        <w:spacing w:after="1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Bez </w:t>
      </w:r>
      <w:proofErr w:type="spellStart"/>
      <w:r>
        <w:rPr>
          <w:rFonts w:ascii="Helvetica Neue" w:eastAsia="Helvetica Neue" w:hAnsi="Helvetica Neue" w:cs="Helvetica Neue"/>
          <w:sz w:val="24"/>
          <w:szCs w:val="24"/>
        </w:rPr>
        <w:t>Carrier</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Service</w:t>
      </w:r>
      <w:proofErr w:type="spellEnd"/>
      <w:r>
        <w:rPr>
          <w:rFonts w:ascii="Helvetica Neue" w:eastAsia="Helvetica Neue" w:hAnsi="Helvetica Neue" w:cs="Helvetica Neue"/>
          <w:sz w:val="24"/>
          <w:szCs w:val="24"/>
        </w:rPr>
        <w:t xml:space="preserve"> pircējam ir iespējams apiet grozā redzamo piegādes metožu atlasītāju. Lai arī šie pirkumi tiktu ielasīti aplikācijā ir jāsavieno </w:t>
      </w:r>
      <w:proofErr w:type="spellStart"/>
      <w:r>
        <w:rPr>
          <w:rFonts w:ascii="Helvetica Neue" w:eastAsia="Helvetica Neue" w:hAnsi="Helvetica Neue" w:cs="Helvetica Neue"/>
          <w:sz w:val="24"/>
          <w:szCs w:val="24"/>
        </w:rPr>
        <w:t>Shopify</w:t>
      </w:r>
      <w:proofErr w:type="spellEnd"/>
      <w:r>
        <w:rPr>
          <w:rFonts w:ascii="Helvetica Neue" w:eastAsia="Helvetica Neue" w:hAnsi="Helvetica Neue" w:cs="Helvetica Neue"/>
          <w:sz w:val="24"/>
          <w:szCs w:val="24"/>
        </w:rPr>
        <w:t xml:space="preserve"> uzstādījumu piegādes metodes ar aplikācijas piegādes metodēm.</w:t>
      </w:r>
    </w:p>
    <w:p w14:paraId="01F0E85C" w14:textId="77777777" w:rsidR="0070665B" w:rsidRDefault="00000000">
      <w:pPr>
        <w:spacing w:after="1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Ir arī problēma, ka bez </w:t>
      </w:r>
      <w:proofErr w:type="spellStart"/>
      <w:r>
        <w:rPr>
          <w:rFonts w:ascii="Helvetica Neue" w:eastAsia="Helvetica Neue" w:hAnsi="Helvetica Neue" w:cs="Helvetica Neue"/>
          <w:sz w:val="24"/>
          <w:szCs w:val="24"/>
        </w:rPr>
        <w:t>Carrier</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Service</w:t>
      </w:r>
      <w:proofErr w:type="spellEnd"/>
      <w:r>
        <w:rPr>
          <w:rFonts w:ascii="Helvetica Neue" w:eastAsia="Helvetica Neue" w:hAnsi="Helvetica Neue" w:cs="Helvetica Neue"/>
          <w:sz w:val="24"/>
          <w:szCs w:val="24"/>
        </w:rPr>
        <w:t xml:space="preserve">, kad grozā tiek izvēlēta kāda no Latvijas Pasta piegādes metodēm, </w:t>
      </w:r>
      <w:proofErr w:type="spellStart"/>
      <w:r>
        <w:rPr>
          <w:rFonts w:ascii="Helvetica Neue" w:eastAsia="Helvetica Neue" w:hAnsi="Helvetica Neue" w:cs="Helvetica Neue"/>
          <w:sz w:val="24"/>
          <w:szCs w:val="24"/>
        </w:rPr>
        <w:t>checkout</w:t>
      </w:r>
      <w:proofErr w:type="spellEnd"/>
      <w:r>
        <w:rPr>
          <w:rFonts w:ascii="Helvetica Neue" w:eastAsia="Helvetica Neue" w:hAnsi="Helvetica Neue" w:cs="Helvetica Neue"/>
          <w:sz w:val="24"/>
          <w:szCs w:val="24"/>
        </w:rPr>
        <w:t xml:space="preserve"> var izvēlēties arī citas piegādes metodes. Arī kad grozā izvēlas citas metodes, </w:t>
      </w:r>
      <w:proofErr w:type="spellStart"/>
      <w:r>
        <w:rPr>
          <w:rFonts w:ascii="Helvetica Neue" w:eastAsia="Helvetica Neue" w:hAnsi="Helvetica Neue" w:cs="Helvetica Neue"/>
          <w:sz w:val="24"/>
          <w:szCs w:val="24"/>
        </w:rPr>
        <w:t>checkout</w:t>
      </w:r>
      <w:proofErr w:type="spellEnd"/>
      <w:r>
        <w:rPr>
          <w:rFonts w:ascii="Helvetica Neue" w:eastAsia="Helvetica Neue" w:hAnsi="Helvetica Neue" w:cs="Helvetica Neue"/>
          <w:sz w:val="24"/>
          <w:szCs w:val="24"/>
        </w:rPr>
        <w:t xml:space="preserve"> tāpat redzamas Latvijas Pasta piegādes metodes. Šīs abas problēmas varēs atrisināt tikai nākotnē, kad aplikācija būs pieejama </w:t>
      </w:r>
      <w:proofErr w:type="spellStart"/>
      <w:r>
        <w:rPr>
          <w:rFonts w:ascii="Helvetica Neue" w:eastAsia="Helvetica Neue" w:hAnsi="Helvetica Neue" w:cs="Helvetica Neue"/>
          <w:sz w:val="24"/>
          <w:szCs w:val="24"/>
        </w:rPr>
        <w:t>Shopify</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App</w:t>
      </w:r>
      <w:proofErr w:type="spellEnd"/>
      <w:r>
        <w:rPr>
          <w:rFonts w:ascii="Helvetica Neue" w:eastAsia="Helvetica Neue" w:hAnsi="Helvetica Neue" w:cs="Helvetica Neue"/>
          <w:sz w:val="24"/>
          <w:szCs w:val="24"/>
        </w:rPr>
        <w:t xml:space="preserve"> Store.</w:t>
      </w:r>
    </w:p>
    <w:p w14:paraId="120ED576" w14:textId="77777777" w:rsidR="0070665B" w:rsidRDefault="00000000">
      <w:pPr>
        <w:spacing w:before="400" w:after="120" w:line="240" w:lineRule="auto"/>
        <w:rPr>
          <w:rFonts w:ascii="Helvetica Neue" w:eastAsia="Helvetica Neue" w:hAnsi="Helvetica Neue" w:cs="Helvetica Neue"/>
          <w:b/>
          <w:color w:val="002F6C"/>
          <w:sz w:val="36"/>
          <w:szCs w:val="36"/>
        </w:rPr>
      </w:pPr>
      <w:r>
        <w:br w:type="page"/>
      </w:r>
    </w:p>
    <w:p w14:paraId="5E1FC0A5" w14:textId="77777777" w:rsidR="0070665B" w:rsidRDefault="00000000">
      <w:pPr>
        <w:pStyle w:val="Heading1"/>
        <w:spacing w:before="400" w:after="120" w:line="240" w:lineRule="auto"/>
      </w:pPr>
      <w:bookmarkStart w:id="3" w:name="_heading=h.ao7o5jdsw5nz" w:colFirst="0" w:colLast="0"/>
      <w:bookmarkEnd w:id="3"/>
      <w:r>
        <w:lastRenderedPageBreak/>
        <w:t>Latvijas Pasts moduļa instalācija</w:t>
      </w:r>
    </w:p>
    <w:p w14:paraId="032E744E" w14:textId="77777777" w:rsidR="0070665B" w:rsidRDefault="00000000">
      <w:pPr>
        <w:numPr>
          <w:ilvl w:val="0"/>
          <w:numId w:val="2"/>
        </w:numPr>
        <w:pBdr>
          <w:top w:val="nil"/>
          <w:left w:val="nil"/>
          <w:bottom w:val="nil"/>
          <w:right w:val="nil"/>
          <w:between w:val="nil"/>
        </w:pBdr>
        <w:spacing w:before="120"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Sazinieties ar Latvijas Pastu, nosūtot ziņu uz e-pastu </w:t>
      </w:r>
      <w:hyperlink r:id="rId7">
        <w:r w:rsidR="0070665B">
          <w:rPr>
            <w:rFonts w:ascii="Helvetica Neue" w:eastAsia="Helvetica Neue" w:hAnsi="Helvetica Neue" w:cs="Helvetica Neue"/>
            <w:color w:val="000000"/>
            <w:sz w:val="24"/>
            <w:szCs w:val="24"/>
            <w:u w:val="single"/>
          </w:rPr>
          <w:t>uznemumiem@pasts.lv</w:t>
        </w:r>
      </w:hyperlink>
      <w:r>
        <w:rPr>
          <w:rFonts w:ascii="Helvetica Neue" w:eastAsia="Helvetica Neue" w:hAnsi="Helvetica Neue" w:cs="Helvetica Neue"/>
          <w:color w:val="000000"/>
          <w:sz w:val="24"/>
          <w:szCs w:val="24"/>
        </w:rPr>
        <w:t xml:space="preserve"> ar norādi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veikala pieslēgšanai. Nepieciešams norādīt to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veikala domēnu vai URL, kurš satur “myshopify.com”. To var redzēt veikala </w:t>
      </w:r>
      <w:proofErr w:type="spellStart"/>
      <w:r>
        <w:rPr>
          <w:rFonts w:ascii="Helvetica Neue" w:eastAsia="Helvetica Neue" w:hAnsi="Helvetica Neue" w:cs="Helvetica Neue"/>
          <w:color w:val="000000"/>
          <w:sz w:val="24"/>
          <w:szCs w:val="24"/>
        </w:rPr>
        <w:t>admin</w:t>
      </w:r>
      <w:proofErr w:type="spellEnd"/>
      <w:r>
        <w:rPr>
          <w:rFonts w:ascii="Helvetica Neue" w:eastAsia="Helvetica Neue" w:hAnsi="Helvetica Neue" w:cs="Helvetica Neue"/>
          <w:color w:val="000000"/>
          <w:sz w:val="24"/>
          <w:szCs w:val="24"/>
        </w:rPr>
        <w:t xml:space="preserve"> panelī </w:t>
      </w:r>
      <w:proofErr w:type="spellStart"/>
      <w:r>
        <w:rPr>
          <w:rFonts w:ascii="Helvetica Neue" w:eastAsia="Helvetica Neue" w:hAnsi="Helvetica Neue" w:cs="Helvetica Neue"/>
          <w:i/>
          <w:color w:val="000000"/>
          <w:sz w:val="24"/>
          <w:szCs w:val="24"/>
        </w:rPr>
        <w:t>Settings</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Domains</w:t>
      </w:r>
      <w:proofErr w:type="spellEnd"/>
      <w:r>
        <w:rPr>
          <w:rFonts w:ascii="Helvetica Neue" w:eastAsia="Helvetica Neue" w:hAnsi="Helvetica Neue" w:cs="Helvetica Neue"/>
          <w:color w:val="000000"/>
          <w:sz w:val="24"/>
          <w:szCs w:val="24"/>
        </w:rPr>
        <w:t>.</w:t>
      </w:r>
    </w:p>
    <w:p w14:paraId="28307934" w14:textId="77777777" w:rsidR="0070665B" w:rsidRDefault="00000000">
      <w:pPr>
        <w:numPr>
          <w:ilvl w:val="0"/>
          <w:numId w:val="2"/>
        </w:numPr>
        <w:pBdr>
          <w:top w:val="nil"/>
          <w:left w:val="nil"/>
          <w:bottom w:val="nil"/>
          <w:right w:val="nil"/>
          <w:between w:val="nil"/>
        </w:pBdr>
        <w:spacing w:before="120"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Atbildē saņemsiet moduļa instalācijas saiti, kura jāatver pārlūkprogrammā. </w:t>
      </w:r>
    </w:p>
    <w:p w14:paraId="66A68174" w14:textId="77777777" w:rsidR="0070665B" w:rsidRDefault="00000000">
      <w:pPr>
        <w:numPr>
          <w:ilvl w:val="0"/>
          <w:numId w:val="2"/>
        </w:numPr>
        <w:pBdr>
          <w:top w:val="nil"/>
          <w:left w:val="nil"/>
          <w:bottom w:val="nil"/>
          <w:right w:val="nil"/>
          <w:between w:val="nil"/>
        </w:pBdr>
        <w:spacing w:before="120"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Ar nosacījumu, ka ievadījāt pareizu URL tiksiet novirzīti uz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Izvēlieties savu veikalu un nospiediet pogu “</w:t>
      </w:r>
      <w:proofErr w:type="spellStart"/>
      <w:r>
        <w:rPr>
          <w:rFonts w:ascii="Helvetica Neue" w:eastAsia="Helvetica Neue" w:hAnsi="Helvetica Neue" w:cs="Helvetica Neue"/>
          <w:color w:val="000000"/>
          <w:sz w:val="24"/>
          <w:szCs w:val="24"/>
        </w:rPr>
        <w:t>Install</w:t>
      </w:r>
      <w:proofErr w:type="spellEnd"/>
      <w:r>
        <w:rPr>
          <w:rFonts w:ascii="Helvetica Neue" w:eastAsia="Helvetica Neue" w:hAnsi="Helvetica Neue" w:cs="Helvetica Neue"/>
          <w:color w:val="000000"/>
          <w:sz w:val="24"/>
          <w:szCs w:val="24"/>
        </w:rPr>
        <w:t>”.</w:t>
      </w:r>
      <w:r>
        <w:rPr>
          <w:rFonts w:ascii="Helvetica Neue" w:eastAsia="Helvetica Neue" w:hAnsi="Helvetica Neue" w:cs="Helvetica Neue"/>
          <w:noProof/>
          <w:color w:val="000000"/>
          <w:sz w:val="24"/>
          <w:szCs w:val="24"/>
        </w:rPr>
        <w:drawing>
          <wp:inline distT="0" distB="0" distL="0" distR="0" wp14:anchorId="746977A7" wp14:editId="0D2029E6">
            <wp:extent cx="3771900" cy="3295650"/>
            <wp:effectExtent l="0" t="0" r="0" b="0"/>
            <wp:docPr id="1823025692" name="image2.png" descr="A screenshot of a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application&#10;&#10;Description automatically generated"/>
                    <pic:cNvPicPr preferRelativeResize="0"/>
                  </pic:nvPicPr>
                  <pic:blipFill>
                    <a:blip r:embed="rId8"/>
                    <a:srcRect/>
                    <a:stretch>
                      <a:fillRect/>
                    </a:stretch>
                  </pic:blipFill>
                  <pic:spPr>
                    <a:xfrm>
                      <a:off x="0" y="0"/>
                      <a:ext cx="3771900" cy="3295650"/>
                    </a:xfrm>
                    <a:prstGeom prst="rect">
                      <a:avLst/>
                    </a:prstGeom>
                    <a:ln/>
                  </pic:spPr>
                </pic:pic>
              </a:graphicData>
            </a:graphic>
          </wp:inline>
        </w:drawing>
      </w:r>
    </w:p>
    <w:p w14:paraId="1CC12D83" w14:textId="77777777" w:rsidR="0070665B" w:rsidRDefault="00000000">
      <w:pPr>
        <w:pBdr>
          <w:top w:val="nil"/>
          <w:left w:val="nil"/>
          <w:bottom w:val="nil"/>
          <w:right w:val="nil"/>
          <w:between w:val="nil"/>
        </w:pBdr>
        <w:spacing w:after="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Tiks atvērti moduļa uzstādījumi veikala </w:t>
      </w:r>
      <w:proofErr w:type="spellStart"/>
      <w:r>
        <w:rPr>
          <w:rFonts w:ascii="Helvetica Neue" w:eastAsia="Helvetica Neue" w:hAnsi="Helvetica Neue" w:cs="Helvetica Neue"/>
          <w:color w:val="000000"/>
          <w:sz w:val="24"/>
          <w:szCs w:val="24"/>
        </w:rPr>
        <w:t>admin</w:t>
      </w:r>
      <w:proofErr w:type="spellEnd"/>
      <w:r>
        <w:rPr>
          <w:rFonts w:ascii="Helvetica Neue" w:eastAsia="Helvetica Neue" w:hAnsi="Helvetica Neue" w:cs="Helvetica Neue"/>
          <w:color w:val="000000"/>
          <w:sz w:val="24"/>
          <w:szCs w:val="24"/>
        </w:rPr>
        <w:t xml:space="preserve"> panelī. Ja tie tomēr kāda iemesla dēļ netika atvērti, tos var atvērt augšā Search ierakstot “Latvijas Pasts”. Modulis atverams arī spiežot pogu </w:t>
      </w:r>
      <w:proofErr w:type="spellStart"/>
      <w:r>
        <w:rPr>
          <w:rFonts w:ascii="Helvetica Neue" w:eastAsia="Helvetica Neue" w:hAnsi="Helvetica Neue" w:cs="Helvetica Neue"/>
          <w:color w:val="000000"/>
          <w:sz w:val="24"/>
          <w:szCs w:val="24"/>
        </w:rPr>
        <w:t>Settings</w:t>
      </w:r>
      <w:proofErr w:type="spellEnd"/>
      <w:r>
        <w:rPr>
          <w:rFonts w:ascii="Helvetica Neue" w:eastAsia="Helvetica Neue" w:hAnsi="Helvetica Neue" w:cs="Helvetica Neue"/>
          <w:color w:val="000000"/>
          <w:sz w:val="24"/>
          <w:szCs w:val="24"/>
        </w:rPr>
        <w:t xml:space="preserve"> &gt;&gt; </w:t>
      </w:r>
      <w:proofErr w:type="spellStart"/>
      <w:r>
        <w:rPr>
          <w:rFonts w:ascii="Helvetica Neue" w:eastAsia="Helvetica Neue" w:hAnsi="Helvetica Neue" w:cs="Helvetica Neue"/>
          <w:color w:val="000000"/>
          <w:sz w:val="24"/>
          <w:szCs w:val="24"/>
        </w:rPr>
        <w:t>Apps</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and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sales</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channels</w:t>
      </w:r>
      <w:proofErr w:type="spellEnd"/>
      <w:r>
        <w:rPr>
          <w:rFonts w:ascii="Helvetica Neue" w:eastAsia="Helvetica Neue" w:hAnsi="Helvetica Neue" w:cs="Helvetica Neue"/>
          <w:color w:val="000000"/>
          <w:sz w:val="24"/>
          <w:szCs w:val="24"/>
        </w:rPr>
        <w:t xml:space="preserve"> &gt;&gt; Latvijas Pasts </w:t>
      </w:r>
      <w:proofErr w:type="spellStart"/>
      <w:r>
        <w:rPr>
          <w:rFonts w:ascii="Helvetica Neue" w:eastAsia="Helvetica Neue" w:hAnsi="Helvetica Neue" w:cs="Helvetica Neue"/>
          <w:color w:val="000000"/>
          <w:sz w:val="24"/>
          <w:szCs w:val="24"/>
        </w:rPr>
        <w:t>Shipping</w:t>
      </w:r>
      <w:proofErr w:type="spellEnd"/>
      <w:r>
        <w:rPr>
          <w:rFonts w:ascii="Helvetica Neue" w:eastAsia="Helvetica Neue" w:hAnsi="Helvetica Neue" w:cs="Helvetica Neue"/>
          <w:color w:val="000000"/>
          <w:sz w:val="24"/>
          <w:szCs w:val="24"/>
        </w:rPr>
        <w:t xml:space="preserve"> &gt;&gt; … &gt;&gt; </w:t>
      </w:r>
      <w:proofErr w:type="spellStart"/>
      <w:r>
        <w:rPr>
          <w:rFonts w:ascii="Helvetica Neue" w:eastAsia="Helvetica Neue" w:hAnsi="Helvetica Neue" w:cs="Helvetica Neue"/>
          <w:color w:val="000000"/>
          <w:sz w:val="24"/>
          <w:szCs w:val="24"/>
        </w:rPr>
        <w:t>Open</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app</w:t>
      </w:r>
      <w:proofErr w:type="spellEnd"/>
      <w:r>
        <w:rPr>
          <w:rFonts w:ascii="Helvetica Neue" w:eastAsia="Helvetica Neue" w:hAnsi="Helvetica Neue" w:cs="Helvetica Neue"/>
          <w:color w:val="000000"/>
          <w:sz w:val="24"/>
          <w:szCs w:val="24"/>
        </w:rPr>
        <w:t xml:space="preserve">. Lai moduli varētu vieglāk atrast, kreisajā pusē navigācijā uz tā nospiest pogu ar piespraudes simbolu “Pin to </w:t>
      </w:r>
      <w:proofErr w:type="spellStart"/>
      <w:r>
        <w:rPr>
          <w:rFonts w:ascii="Helvetica Neue" w:eastAsia="Helvetica Neue" w:hAnsi="Helvetica Neue" w:cs="Helvetica Neue"/>
          <w:color w:val="000000"/>
          <w:sz w:val="24"/>
          <w:szCs w:val="24"/>
        </w:rPr>
        <w:t>your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navigation</w:t>
      </w:r>
      <w:proofErr w:type="spellEnd"/>
      <w:r>
        <w:rPr>
          <w:rFonts w:ascii="Helvetica Neue" w:eastAsia="Helvetica Neue" w:hAnsi="Helvetica Neue" w:cs="Helvetica Neue"/>
          <w:color w:val="000000"/>
          <w:sz w:val="24"/>
          <w:szCs w:val="24"/>
        </w:rPr>
        <w:t>”.</w:t>
      </w:r>
    </w:p>
    <w:p w14:paraId="39FBC36C" w14:textId="77777777" w:rsidR="0070665B" w:rsidRDefault="00000000">
      <w:pPr>
        <w:numPr>
          <w:ilvl w:val="0"/>
          <w:numId w:val="2"/>
        </w:numPr>
        <w:pBdr>
          <w:top w:val="nil"/>
          <w:left w:val="nil"/>
          <w:bottom w:val="nil"/>
          <w:right w:val="nil"/>
          <w:between w:val="nil"/>
        </w:pBdr>
        <w:spacing w:before="120"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Nospiediet pogu “</w:t>
      </w:r>
      <w:proofErr w:type="spellStart"/>
      <w:r>
        <w:rPr>
          <w:rFonts w:ascii="Helvetica Neue" w:eastAsia="Helvetica Neue" w:hAnsi="Helvetica Neue" w:cs="Helvetica Neue"/>
          <w:color w:val="000000"/>
          <w:sz w:val="24"/>
          <w:szCs w:val="24"/>
        </w:rPr>
        <w:t>Authenticate</w:t>
      </w:r>
      <w:proofErr w:type="spellEnd"/>
      <w:r>
        <w:rPr>
          <w:rFonts w:ascii="Helvetica Neue" w:eastAsia="Helvetica Neue" w:hAnsi="Helvetica Neue" w:cs="Helvetica Neue"/>
          <w:color w:val="000000"/>
          <w:sz w:val="24"/>
          <w:szCs w:val="24"/>
        </w:rPr>
        <w:t xml:space="preserve">”, lai savienotu </w:t>
      </w:r>
      <w:proofErr w:type="spellStart"/>
      <w:r>
        <w:rPr>
          <w:rFonts w:ascii="Helvetica Neue" w:eastAsia="Helvetica Neue" w:hAnsi="Helvetica Neue" w:cs="Helvetica Neue"/>
          <w:color w:val="000000"/>
          <w:sz w:val="24"/>
          <w:szCs w:val="24"/>
        </w:rPr>
        <w:t>app</w:t>
      </w:r>
      <w:proofErr w:type="spellEnd"/>
      <w:r>
        <w:rPr>
          <w:rFonts w:ascii="Helvetica Neue" w:eastAsia="Helvetica Neue" w:hAnsi="Helvetica Neue" w:cs="Helvetica Neue"/>
          <w:color w:val="000000"/>
          <w:sz w:val="24"/>
          <w:szCs w:val="24"/>
        </w:rPr>
        <w:t xml:space="preserve"> ar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veikalu ar moduli. Ja vēlāk tiek mainīti veikala dati, piemēram, veikala atrašanās vieta, valūta, </w:t>
      </w:r>
      <w:proofErr w:type="spellStart"/>
      <w:r>
        <w:rPr>
          <w:rFonts w:ascii="Helvetica Neue" w:eastAsia="Helvetica Neue" w:hAnsi="Helvetica Neue" w:cs="Helvetica Neue"/>
          <w:color w:val="000000"/>
          <w:sz w:val="24"/>
          <w:szCs w:val="24"/>
        </w:rPr>
        <w:t>epasts</w:t>
      </w:r>
      <w:proofErr w:type="spellEnd"/>
      <w:r>
        <w:rPr>
          <w:rFonts w:ascii="Helvetica Neue" w:eastAsia="Helvetica Neue" w:hAnsi="Helvetica Neue" w:cs="Helvetica Neue"/>
          <w:color w:val="000000"/>
          <w:sz w:val="24"/>
          <w:szCs w:val="24"/>
        </w:rPr>
        <w:t xml:space="preserve"> vai telefona numurs, aplikācijā izmantotās vērtības var atjaunināt izmantojot šo pašu “</w:t>
      </w:r>
      <w:proofErr w:type="spellStart"/>
      <w:r>
        <w:rPr>
          <w:rFonts w:ascii="Helvetica Neue" w:eastAsia="Helvetica Neue" w:hAnsi="Helvetica Neue" w:cs="Helvetica Neue"/>
          <w:color w:val="000000"/>
          <w:sz w:val="24"/>
          <w:szCs w:val="24"/>
        </w:rPr>
        <w:t>Authenticate</w:t>
      </w:r>
      <w:proofErr w:type="spellEnd"/>
      <w:r>
        <w:rPr>
          <w:rFonts w:ascii="Helvetica Neue" w:eastAsia="Helvetica Neue" w:hAnsi="Helvetica Neue" w:cs="Helvetica Neue"/>
          <w:color w:val="000000"/>
          <w:sz w:val="24"/>
          <w:szCs w:val="24"/>
        </w:rPr>
        <w:t>” pogu.</w:t>
      </w:r>
      <w:r>
        <w:rPr>
          <w:rFonts w:ascii="Helvetica Neue" w:eastAsia="Helvetica Neue" w:hAnsi="Helvetica Neue" w:cs="Helvetica Neue"/>
          <w:color w:val="000000"/>
          <w:sz w:val="24"/>
          <w:szCs w:val="24"/>
        </w:rPr>
        <w:br/>
      </w:r>
      <w:r>
        <w:rPr>
          <w:rFonts w:ascii="Helvetica Neue" w:eastAsia="Helvetica Neue" w:hAnsi="Helvetica Neue" w:cs="Helvetica Neue"/>
          <w:noProof/>
          <w:color w:val="000000"/>
        </w:rPr>
        <w:drawing>
          <wp:inline distT="0" distB="0" distL="0" distR="0" wp14:anchorId="25F40325" wp14:editId="1D296AD3">
            <wp:extent cx="4070032" cy="1464107"/>
            <wp:effectExtent l="0" t="0" r="0" b="0"/>
            <wp:docPr id="1823025691" name="image15.png" descr="A screenshot of a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web page&#10;&#10;Description automatically generated"/>
                    <pic:cNvPicPr preferRelativeResize="0"/>
                  </pic:nvPicPr>
                  <pic:blipFill>
                    <a:blip r:embed="rId9"/>
                    <a:srcRect/>
                    <a:stretch>
                      <a:fillRect/>
                    </a:stretch>
                  </pic:blipFill>
                  <pic:spPr>
                    <a:xfrm>
                      <a:off x="0" y="0"/>
                      <a:ext cx="4070032" cy="1464107"/>
                    </a:xfrm>
                    <a:prstGeom prst="rect">
                      <a:avLst/>
                    </a:prstGeom>
                    <a:ln/>
                  </pic:spPr>
                </pic:pic>
              </a:graphicData>
            </a:graphic>
          </wp:inline>
        </w:drawing>
      </w:r>
    </w:p>
    <w:p w14:paraId="0A84CEFE" w14:textId="77777777" w:rsidR="0070665B" w:rsidRDefault="00000000">
      <w:pPr>
        <w:numPr>
          <w:ilvl w:val="0"/>
          <w:numId w:val="2"/>
        </w:numPr>
        <w:pBdr>
          <w:top w:val="nil"/>
          <w:left w:val="nil"/>
          <w:bottom w:val="nil"/>
          <w:right w:val="nil"/>
          <w:between w:val="nil"/>
        </w:pBdr>
        <w:spacing w:before="120"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Ja veikalā pieejams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Service</w:t>
      </w:r>
      <w:proofErr w:type="spellEnd"/>
      <w:r>
        <w:rPr>
          <w:rFonts w:ascii="Helvetica Neue" w:eastAsia="Helvetica Neue" w:hAnsi="Helvetica Neue" w:cs="Helvetica Neue"/>
          <w:color w:val="000000"/>
          <w:sz w:val="24"/>
          <w:szCs w:val="24"/>
        </w:rPr>
        <w:t>, jāizvēlas “</w:t>
      </w:r>
      <w:proofErr w:type="spellStart"/>
      <w:r>
        <w:rPr>
          <w:rFonts w:ascii="Helvetica Neue" w:eastAsia="Helvetica Neue" w:hAnsi="Helvetica Neue" w:cs="Helvetica Neue"/>
          <w:color w:val="000000"/>
          <w:sz w:val="24"/>
          <w:szCs w:val="24"/>
        </w:rPr>
        <w:t>Use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Service</w:t>
      </w:r>
      <w:proofErr w:type="spellEnd"/>
      <w:r>
        <w:rPr>
          <w:rFonts w:ascii="Helvetica Neue" w:eastAsia="Helvetica Neue" w:hAnsi="Helvetica Neue" w:cs="Helvetica Neue"/>
          <w:color w:val="000000"/>
          <w:sz w:val="24"/>
          <w:szCs w:val="24"/>
        </w:rPr>
        <w:t>” kā “</w:t>
      </w:r>
      <w:proofErr w:type="spellStart"/>
      <w:r>
        <w:rPr>
          <w:rFonts w:ascii="Helvetica Neue" w:eastAsia="Helvetica Neue" w:hAnsi="Helvetica Neue" w:cs="Helvetica Neue"/>
          <w:color w:val="000000"/>
          <w:sz w:val="24"/>
          <w:szCs w:val="24"/>
        </w:rPr>
        <w:t>Yes</w:t>
      </w:r>
      <w:proofErr w:type="spellEnd"/>
      <w:r>
        <w:rPr>
          <w:rFonts w:ascii="Helvetica Neue" w:eastAsia="Helvetica Neue" w:hAnsi="Helvetica Neue" w:cs="Helvetica Neue"/>
          <w:color w:val="000000"/>
          <w:sz w:val="24"/>
          <w:szCs w:val="24"/>
        </w:rPr>
        <w:t>”, bet ja nē, tad “No”. Slēdzis rāda šobrīd izvelēto vērtību.</w:t>
      </w:r>
    </w:p>
    <w:p w14:paraId="2405A810" w14:textId="77777777" w:rsidR="0070665B" w:rsidRDefault="00000000">
      <w:pPr>
        <w:numPr>
          <w:ilvl w:val="0"/>
          <w:numId w:val="4"/>
        </w:numPr>
        <w:pBdr>
          <w:top w:val="nil"/>
          <w:left w:val="nil"/>
          <w:bottom w:val="nil"/>
          <w:right w:val="nil"/>
          <w:between w:val="nil"/>
        </w:pBdr>
        <w:spacing w:before="120"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lastRenderedPageBreak/>
        <w:t xml:space="preserve">Ja veikalā ir pieejams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Service</w:t>
      </w:r>
      <w:proofErr w:type="spellEnd"/>
      <w:r>
        <w:rPr>
          <w:rFonts w:ascii="Helvetica Neue" w:eastAsia="Helvetica Neue" w:hAnsi="Helvetica Neue" w:cs="Helvetica Neue"/>
          <w:sz w:val="24"/>
          <w:szCs w:val="24"/>
        </w:rPr>
        <w:t>, laukā “</w:t>
      </w:r>
      <w:proofErr w:type="spellStart"/>
      <w:r>
        <w:rPr>
          <w:rFonts w:ascii="Helvetica Neue" w:eastAsia="Helvetica Neue" w:hAnsi="Helvetica Neue" w:cs="Helvetica Neue"/>
          <w:sz w:val="24"/>
          <w:szCs w:val="24"/>
        </w:rPr>
        <w:t>Location</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Count</w:t>
      </w:r>
      <w:proofErr w:type="spellEnd"/>
      <w:r>
        <w:rPr>
          <w:rFonts w:ascii="Helvetica Neue" w:eastAsia="Helvetica Neue" w:hAnsi="Helvetica Neue" w:cs="Helvetica Neue"/>
          <w:sz w:val="24"/>
          <w:szCs w:val="24"/>
        </w:rPr>
        <w:t xml:space="preserve">” jāievada tuvāko lokāciju skaitu, kuru rādīt pircējam. Lokāciju skaits var būt no 1 līdz 20. Tuvākās lokācijas tiek aprēķinātas pēc </w:t>
      </w:r>
      <w:proofErr w:type="spellStart"/>
      <w:r>
        <w:rPr>
          <w:rFonts w:ascii="Helvetica Neue" w:eastAsia="Helvetica Neue" w:hAnsi="Helvetica Neue" w:cs="Helvetica Neue"/>
          <w:sz w:val="24"/>
          <w:szCs w:val="24"/>
        </w:rPr>
        <w:t>checkout</w:t>
      </w:r>
      <w:proofErr w:type="spellEnd"/>
      <w:r>
        <w:rPr>
          <w:rFonts w:ascii="Helvetica Neue" w:eastAsia="Helvetica Neue" w:hAnsi="Helvetica Neue" w:cs="Helvetica Neue"/>
          <w:sz w:val="24"/>
          <w:szCs w:val="24"/>
        </w:rPr>
        <w:t xml:space="preserve"> ievadītās pircēja adreses.</w:t>
      </w:r>
      <w:r>
        <w:rPr>
          <w:rFonts w:ascii="Helvetica Neue" w:eastAsia="Helvetica Neue" w:hAnsi="Helvetica Neue" w:cs="Helvetica Neue"/>
          <w:sz w:val="24"/>
          <w:szCs w:val="24"/>
        </w:rPr>
        <w:br/>
      </w:r>
      <w:r>
        <w:rPr>
          <w:rFonts w:ascii="Helvetica Neue" w:eastAsia="Helvetica Neue" w:hAnsi="Helvetica Neue" w:cs="Helvetica Neue"/>
          <w:noProof/>
          <w:sz w:val="24"/>
          <w:szCs w:val="24"/>
        </w:rPr>
        <w:drawing>
          <wp:inline distT="114300" distB="114300" distL="114300" distR="114300" wp14:anchorId="58F3E5F6" wp14:editId="1FC9E8E2">
            <wp:extent cx="3450907" cy="2840213"/>
            <wp:effectExtent l="0" t="0" r="0" b="0"/>
            <wp:docPr id="18230256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3450907" cy="2840213"/>
                    </a:xfrm>
                    <a:prstGeom prst="rect">
                      <a:avLst/>
                    </a:prstGeom>
                    <a:ln/>
                  </pic:spPr>
                </pic:pic>
              </a:graphicData>
            </a:graphic>
          </wp:inline>
        </w:drawing>
      </w:r>
      <w:r>
        <w:rPr>
          <w:rFonts w:ascii="Helvetica Neue" w:eastAsia="Helvetica Neue" w:hAnsi="Helvetica Neue" w:cs="Helvetica Neue"/>
          <w:sz w:val="24"/>
          <w:szCs w:val="24"/>
        </w:rPr>
        <w:br/>
      </w:r>
      <w:r>
        <w:rPr>
          <w:rFonts w:ascii="Helvetica Neue" w:eastAsia="Helvetica Neue" w:hAnsi="Helvetica Neue" w:cs="Helvetica Neue"/>
          <w:sz w:val="24"/>
          <w:szCs w:val="24"/>
        </w:rPr>
        <w:br/>
        <w:t xml:space="preserve">Tad </w:t>
      </w:r>
      <w:r>
        <w:rPr>
          <w:rFonts w:ascii="Helvetica Neue" w:eastAsia="Helvetica Neue" w:hAnsi="Helvetica Neue" w:cs="Helvetica Neue"/>
          <w:color w:val="000000"/>
          <w:sz w:val="24"/>
          <w:szCs w:val="24"/>
        </w:rPr>
        <w:t>nospiediet pogu “</w:t>
      </w:r>
      <w:proofErr w:type="spellStart"/>
      <w:r>
        <w:rPr>
          <w:rFonts w:ascii="Helvetica Neue" w:eastAsia="Helvetica Neue" w:hAnsi="Helvetica Neue" w:cs="Helvetica Neue"/>
          <w:color w:val="000000"/>
          <w:sz w:val="24"/>
          <w:szCs w:val="24"/>
        </w:rPr>
        <w:t>Connect</w:t>
      </w:r>
      <w:proofErr w:type="spellEnd"/>
      <w:r>
        <w:rPr>
          <w:rFonts w:ascii="Helvetica Neue" w:eastAsia="Helvetica Neue" w:hAnsi="Helvetica Neue" w:cs="Helvetica Neue"/>
          <w:color w:val="000000"/>
          <w:sz w:val="24"/>
          <w:szCs w:val="24"/>
        </w:rPr>
        <w:t xml:space="preserve">”. Automātiski </w:t>
      </w:r>
      <w:proofErr w:type="spellStart"/>
      <w:r>
        <w:rPr>
          <w:rFonts w:ascii="Helvetica Neue" w:eastAsia="Helvetica Neue" w:hAnsi="Helvetica Neue" w:cs="Helvetica Neue"/>
          <w:color w:val="000000"/>
          <w:sz w:val="24"/>
          <w:szCs w:val="24"/>
        </w:rPr>
        <w:t>jāaizpildas</w:t>
      </w:r>
      <w:proofErr w:type="spellEnd"/>
      <w:r>
        <w:rPr>
          <w:rFonts w:ascii="Helvetica Neue" w:eastAsia="Helvetica Neue" w:hAnsi="Helvetica Neue" w:cs="Helvetica Neue"/>
          <w:sz w:val="24"/>
          <w:szCs w:val="24"/>
        </w:rPr>
        <w:t xml:space="preserve"> abiem</w:t>
      </w:r>
      <w:r>
        <w:rPr>
          <w:rFonts w:ascii="Helvetica Neue" w:eastAsia="Helvetica Neue" w:hAnsi="Helvetica Neue" w:cs="Helvetica Neue"/>
          <w:color w:val="000000"/>
          <w:sz w:val="24"/>
          <w:szCs w:val="24"/>
        </w:rPr>
        <w:t xml:space="preserve"> laukiem: “</w:t>
      </w:r>
      <w:proofErr w:type="spellStart"/>
      <w:r>
        <w:rPr>
          <w:rFonts w:ascii="Helvetica Neue" w:eastAsia="Helvetica Neue" w:hAnsi="Helvetica Neue" w:cs="Helvetica Neue"/>
          <w:color w:val="000000"/>
          <w:sz w:val="24"/>
          <w:szCs w:val="24"/>
        </w:rPr>
        <w:t>App</w:t>
      </w:r>
      <w:proofErr w:type="spellEnd"/>
      <w:r>
        <w:rPr>
          <w:rFonts w:ascii="Helvetica Neue" w:eastAsia="Helvetica Neue" w:hAnsi="Helvetica Neue" w:cs="Helvetica Neue"/>
          <w:color w:val="000000"/>
          <w:sz w:val="24"/>
          <w:szCs w:val="24"/>
        </w:rPr>
        <w:t xml:space="preserve"> URL”, “</w:t>
      </w:r>
      <w:proofErr w:type="spellStart"/>
      <w:r>
        <w:rPr>
          <w:rFonts w:ascii="Helvetica Neue" w:eastAsia="Helvetica Neue" w:hAnsi="Helvetica Neue" w:cs="Helvetica Neue"/>
          <w:color w:val="000000"/>
          <w:sz w:val="24"/>
          <w:szCs w:val="24"/>
        </w:rPr>
        <w:t>CarrierService</w:t>
      </w:r>
      <w:proofErr w:type="spellEnd"/>
      <w:r>
        <w:rPr>
          <w:rFonts w:ascii="Helvetica Neue" w:eastAsia="Helvetica Neue" w:hAnsi="Helvetica Neue" w:cs="Helvetica Neue"/>
          <w:color w:val="000000"/>
          <w:sz w:val="24"/>
          <w:szCs w:val="24"/>
        </w:rPr>
        <w:t xml:space="preserve"> ID”</w:t>
      </w:r>
      <w:r>
        <w:rPr>
          <w:rFonts w:ascii="Helvetica Neue" w:eastAsia="Helvetica Neue" w:hAnsi="Helvetica Neue" w:cs="Helvetica Neue"/>
          <w:sz w:val="24"/>
          <w:szCs w:val="24"/>
        </w:rPr>
        <w:t>.</w:t>
      </w:r>
      <w:r>
        <w:rPr>
          <w:rFonts w:ascii="Helvetica Neue" w:eastAsia="Helvetica Neue" w:hAnsi="Helvetica Neue" w:cs="Helvetica Neue"/>
          <w:color w:val="000000"/>
          <w:sz w:val="24"/>
          <w:szCs w:val="24"/>
        </w:rPr>
        <w:t xml:space="preserve"> Ja kāds no laukiem ir tukšs, vēlreiz iespējams, ka veikalam nav pieejams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Calculated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Shipping</w:t>
      </w:r>
      <w:proofErr w:type="spellEnd"/>
      <w:r>
        <w:rPr>
          <w:rFonts w:ascii="Helvetica Neue" w:eastAsia="Helvetica Neue" w:hAnsi="Helvetica Neue" w:cs="Helvetica Neue"/>
          <w:color w:val="000000"/>
          <w:sz w:val="24"/>
          <w:szCs w:val="24"/>
        </w:rPr>
        <w:t>.</w:t>
      </w:r>
    </w:p>
    <w:p w14:paraId="080D33B9" w14:textId="77777777" w:rsidR="0070665B" w:rsidRDefault="0070665B">
      <w:pPr>
        <w:pBdr>
          <w:top w:val="nil"/>
          <w:left w:val="nil"/>
          <w:bottom w:val="nil"/>
          <w:right w:val="nil"/>
          <w:between w:val="nil"/>
        </w:pBdr>
        <w:spacing w:after="0" w:line="240" w:lineRule="auto"/>
        <w:ind w:left="567"/>
        <w:rPr>
          <w:rFonts w:ascii="Helvetica Neue" w:eastAsia="Helvetica Neue" w:hAnsi="Helvetica Neue" w:cs="Helvetica Neue"/>
          <w:color w:val="000000"/>
          <w:sz w:val="24"/>
          <w:szCs w:val="24"/>
        </w:rPr>
      </w:pPr>
    </w:p>
    <w:p w14:paraId="7D8605BD" w14:textId="77777777" w:rsidR="0070665B" w:rsidRDefault="00000000">
      <w:pPr>
        <w:pBdr>
          <w:top w:val="nil"/>
          <w:left w:val="nil"/>
          <w:bottom w:val="nil"/>
          <w:right w:val="nil"/>
          <w:between w:val="nil"/>
        </w:pBdr>
        <w:spacing w:after="140" w:line="240" w:lineRule="auto"/>
        <w:ind w:left="567"/>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Pēc tam b</w:t>
      </w:r>
      <w:r>
        <w:rPr>
          <w:rFonts w:ascii="Helvetica Neue" w:eastAsia="Helvetica Neue" w:hAnsi="Helvetica Neue" w:cs="Helvetica Neue"/>
          <w:sz w:val="24"/>
          <w:szCs w:val="24"/>
        </w:rPr>
        <w:t>ūtu vēlams</w:t>
      </w:r>
      <w:r>
        <w:rPr>
          <w:rFonts w:ascii="Helvetica Neue" w:eastAsia="Helvetica Neue" w:hAnsi="Helvetica Neue" w:cs="Helvetica Neue"/>
          <w:color w:val="000000"/>
          <w:sz w:val="24"/>
          <w:szCs w:val="24"/>
        </w:rPr>
        <w:t xml:space="preserve"> pārliecinieties, ka piegādes metodes ir pareizi pievienotas. Lai to darītu jādodas uz </w:t>
      </w:r>
      <w:proofErr w:type="spellStart"/>
      <w:r>
        <w:rPr>
          <w:rFonts w:ascii="Helvetica Neue" w:eastAsia="Helvetica Neue" w:hAnsi="Helvetica Neue" w:cs="Helvetica Neue"/>
          <w:i/>
          <w:color w:val="000000"/>
          <w:sz w:val="24"/>
          <w:szCs w:val="24"/>
        </w:rPr>
        <w:t>Settings</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and</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delivery</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General</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Manage</w:t>
      </w:r>
      <w:proofErr w:type="spellEnd"/>
      <w:r>
        <w:rPr>
          <w:rFonts w:ascii="Helvetica Neue" w:eastAsia="Helvetica Neue" w:hAnsi="Helvetica Neue" w:cs="Helvetica Neue"/>
          <w:color w:val="000000"/>
          <w:sz w:val="24"/>
          <w:szCs w:val="24"/>
        </w:rPr>
        <w:t xml:space="preserve">. </w:t>
      </w:r>
    </w:p>
    <w:p w14:paraId="19971315" w14:textId="77777777" w:rsidR="0070665B" w:rsidRDefault="00000000">
      <w:pPr>
        <w:pBdr>
          <w:top w:val="nil"/>
          <w:left w:val="nil"/>
          <w:bottom w:val="nil"/>
          <w:right w:val="nil"/>
          <w:between w:val="nil"/>
        </w:pBdr>
        <w:spacing w:after="14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inline distT="0" distB="0" distL="0" distR="0" wp14:anchorId="1FF7E9C4" wp14:editId="04CFB882">
            <wp:extent cx="4940300" cy="2216150"/>
            <wp:effectExtent l="0" t="0" r="0" b="0"/>
            <wp:docPr id="1823025694" name="image11.png" descr="A screenshot of a shipping box&#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shipping box&#10;&#10;Description automatically generated"/>
                    <pic:cNvPicPr preferRelativeResize="0"/>
                  </pic:nvPicPr>
                  <pic:blipFill>
                    <a:blip r:embed="rId11"/>
                    <a:srcRect/>
                    <a:stretch>
                      <a:fillRect/>
                    </a:stretch>
                  </pic:blipFill>
                  <pic:spPr>
                    <a:xfrm>
                      <a:off x="0" y="0"/>
                      <a:ext cx="4940300" cy="2216150"/>
                    </a:xfrm>
                    <a:prstGeom prst="rect">
                      <a:avLst/>
                    </a:prstGeom>
                    <a:ln/>
                  </pic:spPr>
                </pic:pic>
              </a:graphicData>
            </a:graphic>
          </wp:inline>
        </w:drawing>
      </w:r>
    </w:p>
    <w:p w14:paraId="53C3C400" w14:textId="77777777" w:rsidR="0070665B" w:rsidRDefault="00000000">
      <w:pPr>
        <w:spacing w:after="140" w:line="240" w:lineRule="auto"/>
        <w:ind w:left="567"/>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Shipping</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Zones</w:t>
      </w:r>
      <w:proofErr w:type="spellEnd"/>
      <w:r>
        <w:rPr>
          <w:rFonts w:ascii="Helvetica Neue" w:eastAsia="Helvetica Neue" w:hAnsi="Helvetica Neue" w:cs="Helvetica Neue"/>
          <w:color w:val="000000"/>
          <w:sz w:val="24"/>
          <w:szCs w:val="24"/>
        </w:rPr>
        <w:t xml:space="preserve"> sadaļā zem katras sadaļas jābūt “</w:t>
      </w:r>
      <w:proofErr w:type="spellStart"/>
      <w:r>
        <w:rPr>
          <w:rFonts w:ascii="Helvetica Neue" w:eastAsia="Helvetica Neue" w:hAnsi="Helvetica Neue" w:cs="Helvetica Neue"/>
          <w:color w:val="000000"/>
          <w:sz w:val="24"/>
          <w:szCs w:val="24"/>
        </w:rPr>
        <w:t>LatvijasPasts</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Rates</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provided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by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app</w:t>
      </w:r>
      <w:proofErr w:type="spellEnd"/>
      <w:r>
        <w:rPr>
          <w:rFonts w:ascii="Helvetica Neue" w:eastAsia="Helvetica Neue" w:hAnsi="Helvetica Neue" w:cs="Helvetica Neue"/>
          <w:color w:val="000000"/>
          <w:sz w:val="24"/>
          <w:szCs w:val="24"/>
        </w:rPr>
        <w:t>)”. Tā var būt zem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and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app</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rates</w:t>
      </w:r>
      <w:proofErr w:type="spellEnd"/>
      <w:r>
        <w:rPr>
          <w:rFonts w:ascii="Helvetica Neue" w:eastAsia="Helvetica Neue" w:hAnsi="Helvetica Neue" w:cs="Helvetica Neue"/>
          <w:color w:val="000000"/>
          <w:sz w:val="24"/>
          <w:szCs w:val="24"/>
        </w:rPr>
        <w:t>”.</w:t>
      </w:r>
    </w:p>
    <w:p w14:paraId="184316C2" w14:textId="77777777" w:rsidR="0070665B" w:rsidRDefault="00000000">
      <w:pPr>
        <w:spacing w:after="14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noProof/>
          <w:color w:val="000000"/>
        </w:rPr>
        <w:lastRenderedPageBreak/>
        <w:drawing>
          <wp:inline distT="0" distB="0" distL="0" distR="0" wp14:anchorId="2FE5FE76" wp14:editId="255FC74A">
            <wp:extent cx="5010148" cy="2825750"/>
            <wp:effectExtent l="0" t="0" r="0" b="0"/>
            <wp:docPr id="1823025693"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10;&#10;Description automatically generated"/>
                    <pic:cNvPicPr preferRelativeResize="0"/>
                  </pic:nvPicPr>
                  <pic:blipFill>
                    <a:blip r:embed="rId12"/>
                    <a:srcRect/>
                    <a:stretch>
                      <a:fillRect/>
                    </a:stretch>
                  </pic:blipFill>
                  <pic:spPr>
                    <a:xfrm>
                      <a:off x="0" y="0"/>
                      <a:ext cx="5010148" cy="2825750"/>
                    </a:xfrm>
                    <a:prstGeom prst="rect">
                      <a:avLst/>
                    </a:prstGeom>
                    <a:ln/>
                  </pic:spPr>
                </pic:pic>
              </a:graphicData>
            </a:graphic>
          </wp:inline>
        </w:drawing>
      </w:r>
    </w:p>
    <w:p w14:paraId="60CCD363" w14:textId="77777777" w:rsidR="0070665B" w:rsidRDefault="00000000">
      <w:pPr>
        <w:numPr>
          <w:ilvl w:val="0"/>
          <w:numId w:val="4"/>
        </w:numPr>
        <w:pBdr>
          <w:top w:val="nil"/>
          <w:left w:val="nil"/>
          <w:bottom w:val="nil"/>
          <w:right w:val="nil"/>
          <w:between w:val="nil"/>
        </w:pBdr>
        <w:spacing w:before="120" w:after="0" w:line="240" w:lineRule="auto"/>
        <w:ind w:left="567" w:hanging="567"/>
        <w:rPr>
          <w:rFonts w:ascii="Helvetica Neue" w:eastAsia="Helvetica Neue" w:hAnsi="Helvetica Neue" w:cs="Helvetica Neue"/>
          <w:i/>
          <w:color w:val="000000"/>
          <w:sz w:val="24"/>
          <w:szCs w:val="24"/>
        </w:rPr>
      </w:pPr>
      <w:r>
        <w:rPr>
          <w:rFonts w:ascii="Helvetica Neue" w:eastAsia="Helvetica Neue" w:hAnsi="Helvetica Neue" w:cs="Helvetica Neue"/>
          <w:color w:val="000000"/>
          <w:sz w:val="24"/>
          <w:szCs w:val="24"/>
        </w:rPr>
        <w:t xml:space="preserve">Ja veikalam nav pieejams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Service</w:t>
      </w:r>
      <w:proofErr w:type="spellEnd"/>
      <w:r>
        <w:rPr>
          <w:rFonts w:ascii="Helvetica Neue" w:eastAsia="Helvetica Neue" w:hAnsi="Helvetica Neue" w:cs="Helvetica Neue"/>
          <w:color w:val="000000"/>
          <w:sz w:val="24"/>
          <w:szCs w:val="24"/>
        </w:rPr>
        <w:t>, nepieciešams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izveidot “</w:t>
      </w:r>
      <w:proofErr w:type="spellStart"/>
      <w:r>
        <w:rPr>
          <w:rFonts w:ascii="Helvetica Neue" w:eastAsia="Helvetica Neue" w:hAnsi="Helvetica Neue" w:cs="Helvetica Neue"/>
          <w:color w:val="000000"/>
          <w:sz w:val="24"/>
          <w:szCs w:val="24"/>
        </w:rPr>
        <w:t>Shipping</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rates</w:t>
      </w:r>
      <w:proofErr w:type="spellEnd"/>
      <w:r>
        <w:rPr>
          <w:rFonts w:ascii="Helvetica Neue" w:eastAsia="Helvetica Neue" w:hAnsi="Helvetica Neue" w:cs="Helvetica Neue"/>
          <w:color w:val="000000"/>
          <w:sz w:val="24"/>
          <w:szCs w:val="24"/>
        </w:rPr>
        <w:t>” Latvijas P</w:t>
      </w:r>
      <w:r>
        <w:rPr>
          <w:rFonts w:ascii="Helvetica Neue" w:eastAsia="Helvetica Neue" w:hAnsi="Helvetica Neue" w:cs="Helvetica Neue"/>
          <w:sz w:val="24"/>
          <w:szCs w:val="24"/>
        </w:rPr>
        <w:t>asta piegādes metodēm</w:t>
      </w:r>
      <w:r>
        <w:rPr>
          <w:rFonts w:ascii="Helvetica Neue" w:eastAsia="Helvetica Neue" w:hAnsi="Helvetica Neue" w:cs="Helvetica Neue"/>
          <w:color w:val="000000"/>
          <w:sz w:val="24"/>
          <w:szCs w:val="24"/>
        </w:rPr>
        <w:t xml:space="preserve">. To var izdarīt </w:t>
      </w:r>
      <w:proofErr w:type="spellStart"/>
      <w:r>
        <w:rPr>
          <w:rFonts w:ascii="Helvetica Neue" w:eastAsia="Helvetica Neue" w:hAnsi="Helvetica Neue" w:cs="Helvetica Neue"/>
          <w:i/>
          <w:color w:val="000000"/>
          <w:sz w:val="24"/>
          <w:szCs w:val="24"/>
        </w:rPr>
        <w:t>Settings</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and</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delivery</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General</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Manage</w:t>
      </w:r>
      <w:proofErr w:type="spellEnd"/>
      <w:r>
        <w:rPr>
          <w:rFonts w:ascii="Helvetica Neue" w:eastAsia="Helvetica Neue" w:hAnsi="Helvetica Neue" w:cs="Helvetica Neue"/>
          <w:i/>
          <w:color w:val="000000"/>
          <w:sz w:val="24"/>
          <w:szCs w:val="24"/>
        </w:rPr>
        <w:t>.</w:t>
      </w:r>
    </w:p>
    <w:p w14:paraId="2CD65EAC" w14:textId="77777777" w:rsidR="0070665B" w:rsidRDefault="0070665B">
      <w:pPr>
        <w:pBdr>
          <w:top w:val="nil"/>
          <w:left w:val="nil"/>
          <w:bottom w:val="nil"/>
          <w:right w:val="nil"/>
          <w:between w:val="nil"/>
        </w:pBdr>
        <w:spacing w:after="0" w:line="240" w:lineRule="auto"/>
        <w:ind w:left="567"/>
        <w:rPr>
          <w:rFonts w:ascii="Helvetica Neue" w:eastAsia="Helvetica Neue" w:hAnsi="Helvetica Neue" w:cs="Helvetica Neue"/>
          <w:i/>
          <w:color w:val="000000"/>
          <w:sz w:val="24"/>
          <w:szCs w:val="24"/>
        </w:rPr>
      </w:pPr>
    </w:p>
    <w:p w14:paraId="36FAC0EE" w14:textId="77777777" w:rsidR="0070665B" w:rsidRDefault="00000000">
      <w:pPr>
        <w:pBdr>
          <w:top w:val="nil"/>
          <w:left w:val="nil"/>
          <w:bottom w:val="nil"/>
          <w:right w:val="nil"/>
          <w:between w:val="nil"/>
        </w:pBdr>
        <w:spacing w:after="14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Lai aplikācijā varētu iegūt pirkumus, kuros tika apiets grozā redzamais piegādes metožu atlasītājs, </w:t>
      </w:r>
      <w:proofErr w:type="spellStart"/>
      <w:r>
        <w:rPr>
          <w:rFonts w:ascii="Helvetica Neue" w:eastAsia="Helvetica Neue" w:hAnsi="Helvetica Neue" w:cs="Helvetica Neue"/>
          <w:sz w:val="24"/>
          <w:szCs w:val="24"/>
        </w:rPr>
        <w:t>āsavieno</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Shopify</w:t>
      </w:r>
      <w:proofErr w:type="spellEnd"/>
      <w:r>
        <w:rPr>
          <w:rFonts w:ascii="Helvetica Neue" w:eastAsia="Helvetica Neue" w:hAnsi="Helvetica Neue" w:cs="Helvetica Neue"/>
          <w:sz w:val="24"/>
          <w:szCs w:val="24"/>
        </w:rPr>
        <w:t xml:space="preserve"> uzstādījumu piegādes metodes ar aplikācijas piegādes metodēm. Svarīgi, lai viena </w:t>
      </w:r>
      <w:proofErr w:type="spellStart"/>
      <w:r>
        <w:rPr>
          <w:rFonts w:ascii="Helvetica Neue" w:eastAsia="Helvetica Neue" w:hAnsi="Helvetica Neue" w:cs="Helvetica Neue"/>
          <w:sz w:val="24"/>
          <w:szCs w:val="24"/>
        </w:rPr>
        <w:t>Shopify</w:t>
      </w:r>
      <w:proofErr w:type="spellEnd"/>
      <w:r>
        <w:rPr>
          <w:rFonts w:ascii="Helvetica Neue" w:eastAsia="Helvetica Neue" w:hAnsi="Helvetica Neue" w:cs="Helvetica Neue"/>
          <w:sz w:val="24"/>
          <w:szCs w:val="24"/>
        </w:rPr>
        <w:t xml:space="preserve"> piegādes metode netiek savienota vairākas reizes.</w:t>
      </w:r>
    </w:p>
    <w:p w14:paraId="4CC83923" w14:textId="0C39E6E5" w:rsidR="0070665B" w:rsidRDefault="00000000">
      <w:pPr>
        <w:pBdr>
          <w:top w:val="nil"/>
          <w:left w:val="nil"/>
          <w:bottom w:val="nil"/>
          <w:right w:val="nil"/>
          <w:between w:val="nil"/>
        </w:pBdr>
        <w:spacing w:after="140" w:line="240" w:lineRule="auto"/>
        <w:ind w:left="567"/>
        <w:rPr>
          <w:rFonts w:ascii="Helvetica Neue" w:eastAsia="Helvetica Neue" w:hAnsi="Helvetica Neue" w:cs="Helvetica Neue"/>
          <w:color w:val="000000"/>
        </w:rPr>
      </w:pPr>
      <w:r>
        <w:rPr>
          <w:rFonts w:ascii="Helvetica Neue" w:eastAsia="Helvetica Neue" w:hAnsi="Helvetica Neue" w:cs="Helvetica Neue"/>
          <w:color w:val="000000"/>
          <w:sz w:val="24"/>
          <w:szCs w:val="24"/>
        </w:rPr>
        <w:lastRenderedPageBreak/>
        <w:t>Pēc tam jānospiež “</w:t>
      </w:r>
      <w:proofErr w:type="spellStart"/>
      <w:r>
        <w:rPr>
          <w:rFonts w:ascii="Helvetica Neue" w:eastAsia="Helvetica Neue" w:hAnsi="Helvetica Neue" w:cs="Helvetica Neue"/>
          <w:color w:val="000000"/>
          <w:sz w:val="24"/>
          <w:szCs w:val="24"/>
        </w:rPr>
        <w:t>Connect</w:t>
      </w:r>
      <w:proofErr w:type="spellEnd"/>
      <w:r>
        <w:rPr>
          <w:rFonts w:ascii="Helvetica Neue" w:eastAsia="Helvetica Neue" w:hAnsi="Helvetica Neue" w:cs="Helvetica Neue"/>
          <w:color w:val="000000"/>
          <w:sz w:val="24"/>
          <w:szCs w:val="24"/>
        </w:rPr>
        <w:t>” poga.</w:t>
      </w:r>
      <w:r w:rsidR="001B3183" w:rsidRPr="001B3183">
        <w:rPr>
          <w:noProof/>
        </w:rPr>
        <w:t xml:space="preserve"> </w:t>
      </w:r>
      <w:r w:rsidR="001B3183" w:rsidRPr="001B3183">
        <w:rPr>
          <w:rFonts w:ascii="Helvetica Neue" w:eastAsia="Helvetica Neue" w:hAnsi="Helvetica Neue" w:cs="Helvetica Neue"/>
          <w:color w:val="000000"/>
          <w:sz w:val="24"/>
          <w:szCs w:val="24"/>
        </w:rPr>
        <w:drawing>
          <wp:inline distT="0" distB="0" distL="0" distR="0" wp14:anchorId="784AF774" wp14:editId="080A369B">
            <wp:extent cx="3943847" cy="5039360"/>
            <wp:effectExtent l="0" t="0" r="0" b="0"/>
            <wp:docPr id="2032525079" name="Picture 1" descr="A screenshot of a shipping log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5079" name="Picture 1" descr="A screenshot of a shipping login&#10;&#10;AI-generated content may be incorrect."/>
                    <pic:cNvPicPr/>
                  </pic:nvPicPr>
                  <pic:blipFill>
                    <a:blip r:embed="rId13"/>
                    <a:stretch>
                      <a:fillRect/>
                    </a:stretch>
                  </pic:blipFill>
                  <pic:spPr>
                    <a:xfrm>
                      <a:off x="0" y="0"/>
                      <a:ext cx="3956082" cy="5054993"/>
                    </a:xfrm>
                    <a:prstGeom prst="rect">
                      <a:avLst/>
                    </a:prstGeom>
                  </pic:spPr>
                </pic:pic>
              </a:graphicData>
            </a:graphic>
          </wp:inline>
        </w:drawing>
      </w:r>
    </w:p>
    <w:p w14:paraId="3844C2EA" w14:textId="77777777" w:rsidR="0070665B" w:rsidRDefault="00000000">
      <w:pPr>
        <w:spacing w:after="14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Veikala tēmā vajadzīgs noņemt produktu pogas, ar kurām uzreiz var pievienot preci grozam un atvērt </w:t>
      </w:r>
      <w:proofErr w:type="spellStart"/>
      <w:r>
        <w:rPr>
          <w:rFonts w:ascii="Helvetica Neue" w:eastAsia="Helvetica Neue" w:hAnsi="Helvetica Neue" w:cs="Helvetica Neue"/>
          <w:sz w:val="24"/>
          <w:szCs w:val="24"/>
        </w:rPr>
        <w:t>checkout</w:t>
      </w:r>
      <w:proofErr w:type="spellEnd"/>
      <w:r>
        <w:rPr>
          <w:rFonts w:ascii="Helvetica Neue" w:eastAsia="Helvetica Neue" w:hAnsi="Helvetica Neue" w:cs="Helvetica Neue"/>
          <w:sz w:val="24"/>
          <w:szCs w:val="24"/>
        </w:rPr>
        <w:t>. Citādi tiek apiets grozā redzamais piegādes metožu atlasītājs.</w:t>
      </w:r>
    </w:p>
    <w:p w14:paraId="40F6649F" w14:textId="77777777" w:rsidR="0070665B" w:rsidRDefault="00000000">
      <w:pPr>
        <w:spacing w:after="14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Šīs pogas var noņemt </w:t>
      </w:r>
      <w:r>
        <w:rPr>
          <w:rFonts w:ascii="Helvetica Neue" w:eastAsia="Helvetica Neue" w:hAnsi="Helvetica Neue" w:cs="Helvetica Neue"/>
          <w:i/>
          <w:sz w:val="24"/>
          <w:szCs w:val="24"/>
        </w:rPr>
        <w:t xml:space="preserve">Online Store &gt;&gt; aktīvajai tēmai (atzīmēta ar </w:t>
      </w:r>
      <w:proofErr w:type="spellStart"/>
      <w:r>
        <w:rPr>
          <w:rFonts w:ascii="Helvetica Neue" w:eastAsia="Helvetica Neue" w:hAnsi="Helvetica Neue" w:cs="Helvetica Neue"/>
          <w:i/>
          <w:sz w:val="24"/>
          <w:szCs w:val="24"/>
        </w:rPr>
        <w:t>Current</w:t>
      </w:r>
      <w:proofErr w:type="spellEnd"/>
      <w:r>
        <w:rPr>
          <w:rFonts w:ascii="Helvetica Neue" w:eastAsia="Helvetica Neue" w:hAnsi="Helvetica Neue" w:cs="Helvetica Neue"/>
          <w:i/>
          <w:sz w:val="24"/>
          <w:szCs w:val="24"/>
        </w:rPr>
        <w:t xml:space="preserve"> </w:t>
      </w:r>
      <w:proofErr w:type="spellStart"/>
      <w:r>
        <w:rPr>
          <w:rFonts w:ascii="Helvetica Neue" w:eastAsia="Helvetica Neue" w:hAnsi="Helvetica Neue" w:cs="Helvetica Neue"/>
          <w:i/>
          <w:sz w:val="24"/>
          <w:szCs w:val="24"/>
        </w:rPr>
        <w:t>theme</w:t>
      </w:r>
      <w:proofErr w:type="spellEnd"/>
      <w:r>
        <w:rPr>
          <w:rFonts w:ascii="Helvetica Neue" w:eastAsia="Helvetica Neue" w:hAnsi="Helvetica Neue" w:cs="Helvetica Neue"/>
          <w:i/>
          <w:sz w:val="24"/>
          <w:szCs w:val="24"/>
        </w:rPr>
        <w:t xml:space="preserve">) jāspiež </w:t>
      </w:r>
      <w:proofErr w:type="spellStart"/>
      <w:r>
        <w:rPr>
          <w:rFonts w:ascii="Helvetica Neue" w:eastAsia="Helvetica Neue" w:hAnsi="Helvetica Neue" w:cs="Helvetica Neue"/>
          <w:i/>
          <w:sz w:val="24"/>
          <w:szCs w:val="24"/>
        </w:rPr>
        <w:t>Customize</w:t>
      </w:r>
      <w:proofErr w:type="spellEnd"/>
      <w:r>
        <w:rPr>
          <w:rFonts w:ascii="Helvetica Neue" w:eastAsia="Helvetica Neue" w:hAnsi="Helvetica Neue" w:cs="Helvetica Neue"/>
          <w:sz w:val="24"/>
          <w:szCs w:val="24"/>
        </w:rPr>
        <w:t xml:space="preserve">. Pēc tam augšā jāizvēlas rediģējamā lapa - jāpārliek “Home </w:t>
      </w:r>
      <w:proofErr w:type="spellStart"/>
      <w:r>
        <w:rPr>
          <w:rFonts w:ascii="Helvetica Neue" w:eastAsia="Helvetica Neue" w:hAnsi="Helvetica Neue" w:cs="Helvetica Neue"/>
          <w:sz w:val="24"/>
          <w:szCs w:val="24"/>
        </w:rPr>
        <w:t>page</w:t>
      </w:r>
      <w:proofErr w:type="spellEnd"/>
      <w:r>
        <w:rPr>
          <w:rFonts w:ascii="Helvetica Neue" w:eastAsia="Helvetica Neue" w:hAnsi="Helvetica Neue" w:cs="Helvetica Neue"/>
          <w:sz w:val="24"/>
          <w:szCs w:val="24"/>
        </w:rPr>
        <w:t xml:space="preserve">” uz </w:t>
      </w:r>
      <w:proofErr w:type="spellStart"/>
      <w:r>
        <w:rPr>
          <w:rFonts w:ascii="Helvetica Neue" w:eastAsia="Helvetica Neue" w:hAnsi="Helvetica Neue" w:cs="Helvetica Neue"/>
          <w:i/>
          <w:sz w:val="24"/>
          <w:szCs w:val="24"/>
        </w:rPr>
        <w:t>Products</w:t>
      </w:r>
      <w:proofErr w:type="spellEnd"/>
      <w:r>
        <w:rPr>
          <w:rFonts w:ascii="Helvetica Neue" w:eastAsia="Helvetica Neue" w:hAnsi="Helvetica Neue" w:cs="Helvetica Neue"/>
          <w:i/>
          <w:sz w:val="24"/>
          <w:szCs w:val="24"/>
        </w:rPr>
        <w:t xml:space="preserve"> &gt;&gt; </w:t>
      </w:r>
      <w:proofErr w:type="spellStart"/>
      <w:r>
        <w:rPr>
          <w:rFonts w:ascii="Helvetica Neue" w:eastAsia="Helvetica Neue" w:hAnsi="Helvetica Neue" w:cs="Helvetica Neue"/>
          <w:i/>
          <w:sz w:val="24"/>
          <w:szCs w:val="24"/>
        </w:rPr>
        <w:t>Default</w:t>
      </w:r>
      <w:proofErr w:type="spellEnd"/>
      <w:r>
        <w:rPr>
          <w:rFonts w:ascii="Helvetica Neue" w:eastAsia="Helvetica Neue" w:hAnsi="Helvetica Neue" w:cs="Helvetica Neue"/>
          <w:i/>
          <w:sz w:val="24"/>
          <w:szCs w:val="24"/>
        </w:rPr>
        <w:t xml:space="preserve"> </w:t>
      </w:r>
      <w:proofErr w:type="spellStart"/>
      <w:r>
        <w:rPr>
          <w:rFonts w:ascii="Helvetica Neue" w:eastAsia="Helvetica Neue" w:hAnsi="Helvetica Neue" w:cs="Helvetica Neue"/>
          <w:i/>
          <w:sz w:val="24"/>
          <w:szCs w:val="24"/>
        </w:rPr>
        <w:t>product</w:t>
      </w:r>
      <w:proofErr w:type="spellEnd"/>
      <w:r>
        <w:rPr>
          <w:rFonts w:ascii="Helvetica Neue" w:eastAsia="Helvetica Neue" w:hAnsi="Helvetica Neue" w:cs="Helvetica Neue"/>
          <w:sz w:val="24"/>
          <w:szCs w:val="24"/>
        </w:rPr>
        <w:t>. Tad kreisajā pusē jāizvēlas bloks “</w:t>
      </w:r>
      <w:proofErr w:type="spellStart"/>
      <w:r>
        <w:rPr>
          <w:rFonts w:ascii="Helvetica Neue" w:eastAsia="Helvetica Neue" w:hAnsi="Helvetica Neue" w:cs="Helvetica Neue"/>
          <w:sz w:val="24"/>
          <w:szCs w:val="24"/>
        </w:rPr>
        <w:t>Product</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information</w:t>
      </w:r>
      <w:proofErr w:type="spellEnd"/>
      <w:r>
        <w:rPr>
          <w:rFonts w:ascii="Helvetica Neue" w:eastAsia="Helvetica Neue" w:hAnsi="Helvetica Neue" w:cs="Helvetica Neue"/>
          <w:sz w:val="24"/>
          <w:szCs w:val="24"/>
        </w:rPr>
        <w:t>” zem kura ir “</w:t>
      </w:r>
      <w:proofErr w:type="spellStart"/>
      <w:r>
        <w:rPr>
          <w:rFonts w:ascii="Helvetica Neue" w:eastAsia="Helvetica Neue" w:hAnsi="Helvetica Neue" w:cs="Helvetica Neue"/>
          <w:sz w:val="24"/>
          <w:szCs w:val="24"/>
        </w:rPr>
        <w:t>Buy</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buttons</w:t>
      </w:r>
      <w:proofErr w:type="spellEnd"/>
      <w:r>
        <w:rPr>
          <w:rFonts w:ascii="Helvetica Neue" w:eastAsia="Helvetica Neue" w:hAnsi="Helvetica Neue" w:cs="Helvetica Neue"/>
          <w:sz w:val="24"/>
          <w:szCs w:val="24"/>
        </w:rPr>
        <w:t>”. Labajā pusē būs redzamas tā opcijas. Jāizslēdz “</w:t>
      </w:r>
      <w:proofErr w:type="spellStart"/>
      <w:r>
        <w:rPr>
          <w:rFonts w:ascii="Helvetica Neue" w:eastAsia="Helvetica Neue" w:hAnsi="Helvetica Neue" w:cs="Helvetica Neue"/>
          <w:sz w:val="24"/>
          <w:szCs w:val="24"/>
        </w:rPr>
        <w:t>Show</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dynamic</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checkout</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buttons</w:t>
      </w:r>
      <w:proofErr w:type="spellEnd"/>
      <w:r>
        <w:rPr>
          <w:rFonts w:ascii="Helvetica Neue" w:eastAsia="Helvetica Neue" w:hAnsi="Helvetica Neue" w:cs="Helvetica Neue"/>
          <w:sz w:val="24"/>
          <w:szCs w:val="24"/>
        </w:rPr>
        <w:t>”.</w:t>
      </w:r>
    </w:p>
    <w:p w14:paraId="477F0AE4" w14:textId="77777777" w:rsidR="0070665B" w:rsidRDefault="00000000">
      <w:pPr>
        <w:spacing w:after="14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Iespējams, ka pēc produkta pievienošanas grozam, tiks parādīts uznirstošais paziņojums, kurā arī ir poga, ar kuru var uzreiz atvērt </w:t>
      </w:r>
      <w:proofErr w:type="spellStart"/>
      <w:r>
        <w:rPr>
          <w:rFonts w:ascii="Helvetica Neue" w:eastAsia="Helvetica Neue" w:hAnsi="Helvetica Neue" w:cs="Helvetica Neue"/>
          <w:sz w:val="24"/>
          <w:szCs w:val="24"/>
        </w:rPr>
        <w:t>checkout</w:t>
      </w:r>
      <w:proofErr w:type="spellEnd"/>
      <w:r>
        <w:rPr>
          <w:rFonts w:ascii="Helvetica Neue" w:eastAsia="Helvetica Neue" w:hAnsi="Helvetica Neue" w:cs="Helvetica Neue"/>
          <w:sz w:val="24"/>
          <w:szCs w:val="24"/>
        </w:rPr>
        <w:t xml:space="preserve">. Lai to noņemtu jāatver </w:t>
      </w:r>
      <w:r>
        <w:rPr>
          <w:rFonts w:ascii="Helvetica Neue" w:eastAsia="Helvetica Neue" w:hAnsi="Helvetica Neue" w:cs="Helvetica Neue"/>
          <w:i/>
          <w:sz w:val="24"/>
          <w:szCs w:val="24"/>
        </w:rPr>
        <w:t xml:space="preserve">Online Store &gt;&gt; aktīvajai tēmai (atzīmēta ar </w:t>
      </w:r>
      <w:proofErr w:type="spellStart"/>
      <w:r>
        <w:rPr>
          <w:rFonts w:ascii="Helvetica Neue" w:eastAsia="Helvetica Neue" w:hAnsi="Helvetica Neue" w:cs="Helvetica Neue"/>
          <w:i/>
          <w:sz w:val="24"/>
          <w:szCs w:val="24"/>
        </w:rPr>
        <w:t>Current</w:t>
      </w:r>
      <w:proofErr w:type="spellEnd"/>
      <w:r>
        <w:rPr>
          <w:rFonts w:ascii="Helvetica Neue" w:eastAsia="Helvetica Neue" w:hAnsi="Helvetica Neue" w:cs="Helvetica Neue"/>
          <w:i/>
          <w:sz w:val="24"/>
          <w:szCs w:val="24"/>
        </w:rPr>
        <w:t xml:space="preserve"> </w:t>
      </w:r>
      <w:proofErr w:type="spellStart"/>
      <w:r>
        <w:rPr>
          <w:rFonts w:ascii="Helvetica Neue" w:eastAsia="Helvetica Neue" w:hAnsi="Helvetica Neue" w:cs="Helvetica Neue"/>
          <w:i/>
          <w:sz w:val="24"/>
          <w:szCs w:val="24"/>
        </w:rPr>
        <w:t>theme</w:t>
      </w:r>
      <w:proofErr w:type="spellEnd"/>
      <w:r>
        <w:rPr>
          <w:rFonts w:ascii="Helvetica Neue" w:eastAsia="Helvetica Neue" w:hAnsi="Helvetica Neue" w:cs="Helvetica Neue"/>
          <w:i/>
          <w:sz w:val="24"/>
          <w:szCs w:val="24"/>
        </w:rPr>
        <w:t xml:space="preserve">) jāspiež “...” &gt;&gt; </w:t>
      </w:r>
      <w:proofErr w:type="spellStart"/>
      <w:r>
        <w:rPr>
          <w:rFonts w:ascii="Helvetica Neue" w:eastAsia="Helvetica Neue" w:hAnsi="Helvetica Neue" w:cs="Helvetica Neue"/>
          <w:i/>
          <w:sz w:val="24"/>
          <w:szCs w:val="24"/>
        </w:rPr>
        <w:t>Edit</w:t>
      </w:r>
      <w:proofErr w:type="spellEnd"/>
      <w:r>
        <w:rPr>
          <w:rFonts w:ascii="Helvetica Neue" w:eastAsia="Helvetica Neue" w:hAnsi="Helvetica Neue" w:cs="Helvetica Neue"/>
          <w:i/>
          <w:sz w:val="24"/>
          <w:szCs w:val="24"/>
        </w:rPr>
        <w:t xml:space="preserve"> </w:t>
      </w:r>
      <w:proofErr w:type="spellStart"/>
      <w:r>
        <w:rPr>
          <w:rFonts w:ascii="Helvetica Neue" w:eastAsia="Helvetica Neue" w:hAnsi="Helvetica Neue" w:cs="Helvetica Neue"/>
          <w:i/>
          <w:sz w:val="24"/>
          <w:szCs w:val="24"/>
        </w:rPr>
        <w:t>code</w:t>
      </w:r>
      <w:proofErr w:type="spellEnd"/>
      <w:r>
        <w:rPr>
          <w:rFonts w:ascii="Helvetica Neue" w:eastAsia="Helvetica Neue" w:hAnsi="Helvetica Neue" w:cs="Helvetica Neue"/>
          <w:sz w:val="24"/>
          <w:szCs w:val="24"/>
        </w:rPr>
        <w:t>. Tad jāatrod pareizais fails, piemēram, “</w:t>
      </w:r>
      <w:proofErr w:type="spellStart"/>
      <w:r>
        <w:rPr>
          <w:rFonts w:ascii="Helvetica Neue" w:eastAsia="Helvetica Neue" w:hAnsi="Helvetica Neue" w:cs="Helvetica Neue"/>
          <w:sz w:val="24"/>
          <w:szCs w:val="24"/>
        </w:rPr>
        <w:t>cart-notifcation.liquid</w:t>
      </w:r>
      <w:proofErr w:type="spellEnd"/>
      <w:r>
        <w:rPr>
          <w:rFonts w:ascii="Helvetica Neue" w:eastAsia="Helvetica Neue" w:hAnsi="Helvetica Neue" w:cs="Helvetica Neue"/>
          <w:sz w:val="24"/>
          <w:szCs w:val="24"/>
        </w:rPr>
        <w:t>”, kurš katrai tēmai var būt cits. Tajā jāatrod pogas kods un tas ir jāizņem vai jāaizkomentē. Pēc tam jāspiež “</w:t>
      </w:r>
      <w:proofErr w:type="spellStart"/>
      <w:r>
        <w:rPr>
          <w:rFonts w:ascii="Helvetica Neue" w:eastAsia="Helvetica Neue" w:hAnsi="Helvetica Neue" w:cs="Helvetica Neue"/>
          <w:sz w:val="24"/>
          <w:szCs w:val="24"/>
        </w:rPr>
        <w:t>Save</w:t>
      </w:r>
      <w:proofErr w:type="spellEnd"/>
      <w:r>
        <w:rPr>
          <w:rFonts w:ascii="Helvetica Neue" w:eastAsia="Helvetica Neue" w:hAnsi="Helvetica Neue" w:cs="Helvetica Neue"/>
          <w:sz w:val="24"/>
          <w:szCs w:val="24"/>
        </w:rPr>
        <w:t>”.</w:t>
      </w:r>
    </w:p>
    <w:p w14:paraId="6FD1B294" w14:textId="77777777" w:rsidR="0070665B" w:rsidRDefault="00000000">
      <w:pPr>
        <w:spacing w:after="14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Pēc tam būtu vēlams pārliecinieties, ka piegādes metožu atlasītājs ir redzams grozā, kad grozā ir ievietots kāds produkts.</w:t>
      </w:r>
      <w:r>
        <w:rPr>
          <w:rFonts w:ascii="Helvetica Neue" w:eastAsia="Helvetica Neue" w:hAnsi="Helvetica Neue" w:cs="Helvetica Neue"/>
          <w:sz w:val="24"/>
          <w:szCs w:val="24"/>
        </w:rPr>
        <w:br/>
      </w:r>
      <w:r>
        <w:rPr>
          <w:rFonts w:ascii="Helvetica Neue" w:eastAsia="Helvetica Neue" w:hAnsi="Helvetica Neue" w:cs="Helvetica Neue"/>
          <w:noProof/>
          <w:sz w:val="24"/>
          <w:szCs w:val="24"/>
        </w:rPr>
        <w:lastRenderedPageBreak/>
        <w:drawing>
          <wp:inline distT="114300" distB="114300" distL="114300" distR="114300" wp14:anchorId="7F35A90F" wp14:editId="48A399F0">
            <wp:extent cx="2860357" cy="1241119"/>
            <wp:effectExtent l="0" t="0" r="0" b="0"/>
            <wp:docPr id="182302568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2860357" cy="1241119"/>
                    </a:xfrm>
                    <a:prstGeom prst="rect">
                      <a:avLst/>
                    </a:prstGeom>
                    <a:ln/>
                  </pic:spPr>
                </pic:pic>
              </a:graphicData>
            </a:graphic>
          </wp:inline>
        </w:drawing>
      </w:r>
      <w:r>
        <w:rPr>
          <w:rFonts w:ascii="Helvetica Neue" w:eastAsia="Helvetica Neue" w:hAnsi="Helvetica Neue" w:cs="Helvetica Neue"/>
          <w:sz w:val="24"/>
          <w:szCs w:val="24"/>
        </w:rPr>
        <w:br/>
        <w:t xml:space="preserve">Ja tas nav redzams, vai tas ir nepareizajā vietā, tad veikala tēmai būtu </w:t>
      </w:r>
      <w:proofErr w:type="spellStart"/>
      <w:r>
        <w:rPr>
          <w:rFonts w:ascii="Helvetica Neue" w:eastAsia="Helvetica Neue" w:hAnsi="Helvetica Neue" w:cs="Helvetica Neue"/>
          <w:sz w:val="24"/>
          <w:szCs w:val="24"/>
        </w:rPr>
        <w:t>nepieiciešams</w:t>
      </w:r>
      <w:proofErr w:type="spellEnd"/>
      <w:r>
        <w:rPr>
          <w:rFonts w:ascii="Helvetica Neue" w:eastAsia="Helvetica Neue" w:hAnsi="Helvetica Neue" w:cs="Helvetica Neue"/>
          <w:sz w:val="24"/>
          <w:szCs w:val="24"/>
        </w:rPr>
        <w:t xml:space="preserve"> pievienot “</w:t>
      </w:r>
      <w:proofErr w:type="spellStart"/>
      <w:r>
        <w:rPr>
          <w:rFonts w:ascii="Helvetica Neue" w:eastAsia="Helvetica Neue" w:hAnsi="Helvetica Neue" w:cs="Helvetica Neue"/>
          <w:sz w:val="24"/>
          <w:szCs w:val="24"/>
        </w:rPr>
        <w:t>Shipping</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location</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selector</w:t>
      </w:r>
      <w:proofErr w:type="spellEnd"/>
      <w:r>
        <w:rPr>
          <w:rFonts w:ascii="Helvetica Neue" w:eastAsia="Helvetica Neue" w:hAnsi="Helvetica Neue" w:cs="Helvetica Neue"/>
          <w:sz w:val="24"/>
          <w:szCs w:val="24"/>
        </w:rPr>
        <w:t xml:space="preserve">” redzamo tekstu. To var izdarīt </w:t>
      </w:r>
      <w:r>
        <w:rPr>
          <w:rFonts w:ascii="Helvetica Neue" w:eastAsia="Helvetica Neue" w:hAnsi="Helvetica Neue" w:cs="Helvetica Neue"/>
          <w:i/>
          <w:sz w:val="24"/>
          <w:szCs w:val="24"/>
        </w:rPr>
        <w:t xml:space="preserve">Online Store &gt;&gt; aktīvajai tēmai (atzīmēta ar </w:t>
      </w:r>
      <w:proofErr w:type="spellStart"/>
      <w:r>
        <w:rPr>
          <w:rFonts w:ascii="Helvetica Neue" w:eastAsia="Helvetica Neue" w:hAnsi="Helvetica Neue" w:cs="Helvetica Neue"/>
          <w:i/>
          <w:sz w:val="24"/>
          <w:szCs w:val="24"/>
        </w:rPr>
        <w:t>Current</w:t>
      </w:r>
      <w:proofErr w:type="spellEnd"/>
      <w:r>
        <w:rPr>
          <w:rFonts w:ascii="Helvetica Neue" w:eastAsia="Helvetica Neue" w:hAnsi="Helvetica Neue" w:cs="Helvetica Neue"/>
          <w:i/>
          <w:sz w:val="24"/>
          <w:szCs w:val="24"/>
        </w:rPr>
        <w:t xml:space="preserve"> </w:t>
      </w:r>
      <w:proofErr w:type="spellStart"/>
      <w:r>
        <w:rPr>
          <w:rFonts w:ascii="Helvetica Neue" w:eastAsia="Helvetica Neue" w:hAnsi="Helvetica Neue" w:cs="Helvetica Neue"/>
          <w:i/>
          <w:sz w:val="24"/>
          <w:szCs w:val="24"/>
        </w:rPr>
        <w:t>theme</w:t>
      </w:r>
      <w:proofErr w:type="spellEnd"/>
      <w:r>
        <w:rPr>
          <w:rFonts w:ascii="Helvetica Neue" w:eastAsia="Helvetica Neue" w:hAnsi="Helvetica Neue" w:cs="Helvetica Neue"/>
          <w:i/>
          <w:sz w:val="24"/>
          <w:szCs w:val="24"/>
        </w:rPr>
        <w:t xml:space="preserve">) jāspiež “...” &gt;&gt; </w:t>
      </w:r>
      <w:proofErr w:type="spellStart"/>
      <w:r>
        <w:rPr>
          <w:rFonts w:ascii="Helvetica Neue" w:eastAsia="Helvetica Neue" w:hAnsi="Helvetica Neue" w:cs="Helvetica Neue"/>
          <w:i/>
          <w:sz w:val="24"/>
          <w:szCs w:val="24"/>
        </w:rPr>
        <w:t>Edit</w:t>
      </w:r>
      <w:proofErr w:type="spellEnd"/>
      <w:r>
        <w:rPr>
          <w:rFonts w:ascii="Helvetica Neue" w:eastAsia="Helvetica Neue" w:hAnsi="Helvetica Neue" w:cs="Helvetica Neue"/>
          <w:i/>
          <w:sz w:val="24"/>
          <w:szCs w:val="24"/>
        </w:rPr>
        <w:t xml:space="preserve"> </w:t>
      </w:r>
      <w:proofErr w:type="spellStart"/>
      <w:r>
        <w:rPr>
          <w:rFonts w:ascii="Helvetica Neue" w:eastAsia="Helvetica Neue" w:hAnsi="Helvetica Neue" w:cs="Helvetica Neue"/>
          <w:i/>
          <w:sz w:val="24"/>
          <w:szCs w:val="24"/>
        </w:rPr>
        <w:t>code</w:t>
      </w:r>
      <w:proofErr w:type="spellEnd"/>
      <w:r>
        <w:rPr>
          <w:rFonts w:ascii="Helvetica Neue" w:eastAsia="Helvetica Neue" w:hAnsi="Helvetica Neue" w:cs="Helvetica Neue"/>
          <w:sz w:val="24"/>
          <w:szCs w:val="24"/>
        </w:rPr>
        <w:t>. Koda redaktorā jāatrod pareizais “</w:t>
      </w:r>
      <w:proofErr w:type="spellStart"/>
      <w:r>
        <w:rPr>
          <w:rFonts w:ascii="Helvetica Neue" w:eastAsia="Helvetica Neue" w:hAnsi="Helvetica Neue" w:cs="Helvetica Neue"/>
          <w:sz w:val="24"/>
          <w:szCs w:val="24"/>
        </w:rPr>
        <w:t>main-cart.liquid</w:t>
      </w:r>
      <w:proofErr w:type="spellEnd"/>
      <w:r>
        <w:rPr>
          <w:rFonts w:ascii="Helvetica Neue" w:eastAsia="Helvetica Neue" w:hAnsi="Helvetica Neue" w:cs="Helvetica Neue"/>
          <w:sz w:val="24"/>
          <w:szCs w:val="24"/>
        </w:rPr>
        <w:t xml:space="preserve">” vai līdzīgs fails un tas jāatver. Tad jāiekopē iepriekš minētais teksts, vēlams virs </w:t>
      </w:r>
      <w:proofErr w:type="spellStart"/>
      <w:r>
        <w:rPr>
          <w:rFonts w:ascii="Helvetica Neue" w:eastAsia="Helvetica Neue" w:hAnsi="Helvetica Neue" w:cs="Helvetica Neue"/>
          <w:sz w:val="24"/>
          <w:szCs w:val="24"/>
        </w:rPr>
        <w:t>checkout</w:t>
      </w:r>
      <w:proofErr w:type="spellEnd"/>
      <w:r>
        <w:rPr>
          <w:rFonts w:ascii="Helvetica Neue" w:eastAsia="Helvetica Neue" w:hAnsi="Helvetica Neue" w:cs="Helvetica Neue"/>
          <w:sz w:val="24"/>
          <w:szCs w:val="24"/>
        </w:rPr>
        <w:t xml:space="preserve"> pogas, un jāspiež “</w:t>
      </w:r>
      <w:proofErr w:type="spellStart"/>
      <w:r>
        <w:rPr>
          <w:rFonts w:ascii="Helvetica Neue" w:eastAsia="Helvetica Neue" w:hAnsi="Helvetica Neue" w:cs="Helvetica Neue"/>
          <w:sz w:val="24"/>
          <w:szCs w:val="24"/>
        </w:rPr>
        <w:t>Save</w:t>
      </w:r>
      <w:proofErr w:type="spellEnd"/>
      <w:r>
        <w:rPr>
          <w:rFonts w:ascii="Helvetica Neue" w:eastAsia="Helvetica Neue" w:hAnsi="Helvetica Neue" w:cs="Helvetica Neue"/>
          <w:sz w:val="24"/>
          <w:szCs w:val="24"/>
        </w:rPr>
        <w:t>” poga.</w:t>
      </w:r>
    </w:p>
    <w:p w14:paraId="5ABCCB3B" w14:textId="77777777" w:rsidR="0070665B" w:rsidRDefault="00000000">
      <w:pPr>
        <w:numPr>
          <w:ilvl w:val="0"/>
          <w:numId w:val="2"/>
        </w:numPr>
        <w:pBdr>
          <w:top w:val="nil"/>
          <w:left w:val="nil"/>
          <w:bottom w:val="nil"/>
          <w:right w:val="nil"/>
          <w:between w:val="nil"/>
        </w:pBdr>
        <w:spacing w:before="120" w:after="14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Ievadiet moduļa darbībai nepieciešamo informāciju. Nepieciešams ievadīt </w:t>
      </w:r>
      <w:proofErr w:type="spellStart"/>
      <w:r>
        <w:rPr>
          <w:rFonts w:ascii="Helvetica Neue" w:eastAsia="Helvetica Neue" w:hAnsi="Helvetica Neue" w:cs="Helvetica Neue"/>
          <w:color w:val="000000"/>
          <w:sz w:val="24"/>
          <w:szCs w:val="24"/>
        </w:rPr>
        <w:t>MansPasts</w:t>
      </w:r>
      <w:proofErr w:type="spellEnd"/>
      <w:r>
        <w:rPr>
          <w:rFonts w:ascii="Helvetica Neue" w:eastAsia="Helvetica Neue" w:hAnsi="Helvetica Neue" w:cs="Helvetica Neue"/>
          <w:color w:val="000000"/>
          <w:sz w:val="24"/>
          <w:szCs w:val="24"/>
        </w:rPr>
        <w:t xml:space="preserve"> ID un atslēgu vai Express pasts atslēgu. Starptautisku sūtījumu izveidei ārpus Eiropas Savienības nepieciešams produktu HS kods un izcelsmes valsts. Pēc informācijas ievadīšanas apakšā vai augšā, labajā pusē, nospiediet pogu “</w:t>
      </w:r>
      <w:proofErr w:type="spellStart"/>
      <w:r>
        <w:rPr>
          <w:rFonts w:ascii="Helvetica Neue" w:eastAsia="Helvetica Neue" w:hAnsi="Helvetica Neue" w:cs="Helvetica Neue"/>
          <w:color w:val="000000"/>
          <w:sz w:val="24"/>
          <w:szCs w:val="24"/>
        </w:rPr>
        <w:t>Save</w:t>
      </w:r>
      <w:proofErr w:type="spellEnd"/>
      <w:r>
        <w:rPr>
          <w:rFonts w:ascii="Helvetica Neue" w:eastAsia="Helvetica Neue" w:hAnsi="Helvetica Neue" w:cs="Helvetica Neue"/>
          <w:color w:val="000000"/>
          <w:sz w:val="24"/>
          <w:szCs w:val="24"/>
        </w:rPr>
        <w:t>”.</w:t>
      </w:r>
    </w:p>
    <w:tbl>
      <w:tblPr>
        <w:tblStyle w:val="a"/>
        <w:tblW w:w="9619"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2290"/>
        <w:gridCol w:w="2556"/>
        <w:gridCol w:w="4773"/>
      </w:tblGrid>
      <w:tr w:rsidR="0070665B" w14:paraId="06E2B3A5" w14:textId="77777777">
        <w:tc>
          <w:tcPr>
            <w:tcW w:w="2290" w:type="dxa"/>
            <w:tcBorders>
              <w:top w:val="single" w:sz="8" w:space="0" w:color="002F6C"/>
              <w:left w:val="single" w:sz="8" w:space="0" w:color="002F6C"/>
              <w:bottom w:val="single" w:sz="8" w:space="0" w:color="002F6C"/>
              <w:right w:val="single" w:sz="4" w:space="0" w:color="FFFFFF"/>
            </w:tcBorders>
            <w:shd w:val="clear" w:color="auto" w:fill="002F6C"/>
            <w:tcMar>
              <w:top w:w="100" w:type="dxa"/>
              <w:left w:w="115" w:type="dxa"/>
              <w:bottom w:w="100" w:type="dxa"/>
              <w:right w:w="115" w:type="dxa"/>
            </w:tcMar>
          </w:tcPr>
          <w:p w14:paraId="17CD6CD4"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2556" w:type="dxa"/>
            <w:tcBorders>
              <w:top w:val="single" w:sz="8" w:space="0" w:color="002F6C"/>
              <w:left w:val="single" w:sz="4" w:space="0" w:color="FFFFFF"/>
              <w:bottom w:val="single" w:sz="8" w:space="0" w:color="002F6C"/>
              <w:right w:val="single" w:sz="4" w:space="0" w:color="FFFFFF"/>
            </w:tcBorders>
            <w:shd w:val="clear" w:color="auto" w:fill="002F6C"/>
            <w:tcMar>
              <w:top w:w="100" w:type="dxa"/>
              <w:left w:w="115" w:type="dxa"/>
              <w:bottom w:w="100" w:type="dxa"/>
              <w:right w:w="115" w:type="dxa"/>
            </w:tcMar>
          </w:tcPr>
          <w:p w14:paraId="3ED4C50D"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4773" w:type="dxa"/>
            <w:tcBorders>
              <w:top w:val="single" w:sz="8" w:space="0" w:color="002F6C"/>
              <w:left w:val="single" w:sz="4" w:space="0" w:color="FFFFFF"/>
              <w:bottom w:val="single" w:sz="8" w:space="0" w:color="002F6C"/>
              <w:right w:val="single" w:sz="8" w:space="0" w:color="002F6C"/>
            </w:tcBorders>
            <w:shd w:val="clear" w:color="auto" w:fill="002F6C"/>
            <w:tcMar>
              <w:top w:w="100" w:type="dxa"/>
              <w:left w:w="115" w:type="dxa"/>
              <w:bottom w:w="100" w:type="dxa"/>
              <w:right w:w="115" w:type="dxa"/>
            </w:tcMar>
          </w:tcPr>
          <w:p w14:paraId="03985ADE"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70665B" w14:paraId="0F9EEAB0"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2126EDF"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MansPasts</w:t>
            </w:r>
            <w:proofErr w:type="spellEnd"/>
            <w:r>
              <w:rPr>
                <w:rFonts w:ascii="Helvetica Neue" w:eastAsia="Helvetica Neue" w:hAnsi="Helvetica Neue" w:cs="Helvetica Neue"/>
                <w:color w:val="000000"/>
                <w:sz w:val="24"/>
                <w:szCs w:val="24"/>
              </w:rPr>
              <w:t xml:space="preserve"> API ID</w:t>
            </w:r>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5834481D"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un burtu sajaukuma vērtība</w:t>
            </w:r>
          </w:p>
        </w:tc>
        <w:tc>
          <w:tcPr>
            <w:tcW w:w="477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8BF57F9"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API lietotāja ID.</w:t>
            </w:r>
          </w:p>
        </w:tc>
      </w:tr>
      <w:tr w:rsidR="0070665B" w14:paraId="1D58C2F3"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5E9E25BF"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MansPasts</w:t>
            </w:r>
            <w:proofErr w:type="spellEnd"/>
            <w:r>
              <w:rPr>
                <w:rFonts w:ascii="Helvetica Neue" w:eastAsia="Helvetica Neue" w:hAnsi="Helvetica Neue" w:cs="Helvetica Neue"/>
                <w:color w:val="000000"/>
                <w:sz w:val="24"/>
                <w:szCs w:val="24"/>
              </w:rPr>
              <w:t xml:space="preserve"> API </w:t>
            </w:r>
            <w:proofErr w:type="spellStart"/>
            <w:r>
              <w:rPr>
                <w:rFonts w:ascii="Helvetica Neue" w:eastAsia="Helvetica Neue" w:hAnsi="Helvetica Neue" w:cs="Helvetica Neue"/>
                <w:color w:val="000000"/>
                <w:sz w:val="24"/>
                <w:szCs w:val="24"/>
              </w:rPr>
              <w:t>key</w:t>
            </w:r>
            <w:proofErr w:type="spellEnd"/>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41AF8FC"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un burtu sajaukuma vērtība</w:t>
            </w:r>
          </w:p>
        </w:tc>
        <w:tc>
          <w:tcPr>
            <w:tcW w:w="477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9CECB44"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API atslēga.</w:t>
            </w:r>
          </w:p>
        </w:tc>
      </w:tr>
      <w:tr w:rsidR="0070665B" w14:paraId="06809D95"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13BB68C"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ExpressPasts</w:t>
            </w:r>
            <w:proofErr w:type="spellEnd"/>
            <w:r>
              <w:rPr>
                <w:rFonts w:ascii="Helvetica Neue" w:eastAsia="Helvetica Neue" w:hAnsi="Helvetica Neue" w:cs="Helvetica Neue"/>
                <w:color w:val="000000"/>
                <w:sz w:val="24"/>
                <w:szCs w:val="24"/>
              </w:rPr>
              <w:t xml:space="preserve"> API </w:t>
            </w:r>
            <w:proofErr w:type="spellStart"/>
            <w:r>
              <w:rPr>
                <w:rFonts w:ascii="Helvetica Neue" w:eastAsia="Helvetica Neue" w:hAnsi="Helvetica Neue" w:cs="Helvetica Neue"/>
                <w:color w:val="000000"/>
                <w:sz w:val="24"/>
                <w:szCs w:val="24"/>
              </w:rPr>
              <w:t>secret</w:t>
            </w:r>
            <w:proofErr w:type="spellEnd"/>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1AD703A3"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un burtu sajaukuma vērtība</w:t>
            </w:r>
          </w:p>
        </w:tc>
        <w:tc>
          <w:tcPr>
            <w:tcW w:w="477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5B3318C"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Express Pasta API slepenā atslēgas.</w:t>
            </w:r>
          </w:p>
        </w:tc>
      </w:tr>
      <w:tr w:rsidR="0070665B" w14:paraId="1BB9118B"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0F2A08D1"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Default</w:t>
            </w:r>
            <w:proofErr w:type="spellEnd"/>
            <w:r>
              <w:rPr>
                <w:rFonts w:ascii="Helvetica Neue" w:eastAsia="Helvetica Neue" w:hAnsi="Helvetica Neue" w:cs="Helvetica Neue"/>
                <w:color w:val="000000"/>
                <w:sz w:val="24"/>
                <w:szCs w:val="24"/>
              </w:rPr>
              <w:t xml:space="preserve"> HS </w:t>
            </w:r>
            <w:proofErr w:type="spellStart"/>
            <w:r>
              <w:rPr>
                <w:rFonts w:ascii="Helvetica Neue" w:eastAsia="Helvetica Neue" w:hAnsi="Helvetica Neue" w:cs="Helvetica Neue"/>
                <w:color w:val="000000"/>
                <w:sz w:val="24"/>
                <w:szCs w:val="24"/>
              </w:rPr>
              <w:t>code</w:t>
            </w:r>
            <w:proofErr w:type="spellEnd"/>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5AA0E96E"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vērtība</w:t>
            </w:r>
          </w:p>
        </w:tc>
        <w:tc>
          <w:tcPr>
            <w:tcW w:w="477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A2800F1"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Noklusētais HS kods starptautiskiem sūtījumiem.</w:t>
            </w:r>
          </w:p>
        </w:tc>
      </w:tr>
      <w:tr w:rsidR="0070665B" w14:paraId="35A51F1E" w14:textId="77777777">
        <w:tc>
          <w:tcPr>
            <w:tcW w:w="229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5E2BBDE"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Default</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origin</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country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code</w:t>
            </w:r>
            <w:proofErr w:type="spellEnd"/>
          </w:p>
        </w:tc>
        <w:tc>
          <w:tcPr>
            <w:tcW w:w="255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064DFA3C"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rPr>
              <w:t>ISO 3166-2 kods</w:t>
            </w:r>
          </w:p>
        </w:tc>
        <w:tc>
          <w:tcPr>
            <w:tcW w:w="477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8858751"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Noklusētās izcelsmes valsts divu burtu saīsinājums starptautiskiem sūtījumiem.</w:t>
            </w:r>
          </w:p>
        </w:tc>
      </w:tr>
    </w:tbl>
    <w:p w14:paraId="1AA7A2EF" w14:textId="77777777" w:rsidR="0070665B" w:rsidRDefault="00000000">
      <w:pPr>
        <w:spacing w:after="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Ja ir veikalam ir izmantots </w:t>
      </w:r>
      <w:proofErr w:type="spellStart"/>
      <w:r>
        <w:rPr>
          <w:rFonts w:ascii="Helvetica Neue" w:eastAsia="Helvetica Neue" w:hAnsi="Helvetica Neue" w:cs="Helvetica Neue"/>
          <w:color w:val="000000"/>
          <w:sz w:val="24"/>
          <w:szCs w:val="24"/>
        </w:rPr>
        <w:t>Advanced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vai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Plus plāns, HS kodu un izcelsmes valsti ir iespējams iegūt no katra produkta. Produktam jāuzstāda HS kodu un izcelsmes valsti sadaļā </w:t>
      </w:r>
      <w:proofErr w:type="spellStart"/>
      <w:r>
        <w:rPr>
          <w:rFonts w:ascii="Helvetica Neue" w:eastAsia="Helvetica Neue" w:hAnsi="Helvetica Neue" w:cs="Helvetica Neue"/>
          <w:i/>
          <w:color w:val="000000"/>
          <w:sz w:val="24"/>
          <w:szCs w:val="24"/>
        </w:rPr>
        <w:t>Products</w:t>
      </w:r>
      <w:proofErr w:type="spellEnd"/>
      <w:r>
        <w:rPr>
          <w:rFonts w:ascii="Helvetica Neue" w:eastAsia="Helvetica Neue" w:hAnsi="Helvetica Neue" w:cs="Helvetica Neue"/>
          <w:i/>
          <w:color w:val="000000"/>
          <w:sz w:val="24"/>
          <w:szCs w:val="24"/>
        </w:rPr>
        <w:t xml:space="preserve"> &gt;&gt; izvēlētais produkts &gt;&gt;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color w:val="000000"/>
          <w:sz w:val="24"/>
          <w:szCs w:val="24"/>
        </w:rPr>
        <w:t>, atzīmējot “</w:t>
      </w:r>
      <w:proofErr w:type="spellStart"/>
      <w:r>
        <w:rPr>
          <w:rFonts w:ascii="Helvetica Neue" w:eastAsia="Helvetica Neue" w:hAnsi="Helvetica Neue" w:cs="Helvetica Neue"/>
          <w:color w:val="000000"/>
          <w:sz w:val="24"/>
          <w:szCs w:val="24"/>
        </w:rPr>
        <w:t>Include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customs</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information</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for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international</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shipping</w:t>
      </w:r>
      <w:proofErr w:type="spellEnd"/>
      <w:r>
        <w:rPr>
          <w:rFonts w:ascii="Helvetica Neue" w:eastAsia="Helvetica Neue" w:hAnsi="Helvetica Neue" w:cs="Helvetica Neue"/>
          <w:color w:val="000000"/>
          <w:sz w:val="24"/>
          <w:szCs w:val="24"/>
        </w:rPr>
        <w:t>” un pēc tam aizpildot ievades laukus “</w:t>
      </w:r>
      <w:proofErr w:type="spellStart"/>
      <w:r>
        <w:rPr>
          <w:rFonts w:ascii="Helvetica Neue" w:eastAsia="Helvetica Neue" w:hAnsi="Helvetica Neue" w:cs="Helvetica Neue"/>
          <w:color w:val="000000"/>
          <w:sz w:val="24"/>
          <w:szCs w:val="24"/>
        </w:rPr>
        <w:t>Harmonized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System</w:t>
      </w:r>
      <w:proofErr w:type="spellEnd"/>
      <w:r>
        <w:rPr>
          <w:rFonts w:ascii="Helvetica Neue" w:eastAsia="Helvetica Neue" w:hAnsi="Helvetica Neue" w:cs="Helvetica Neue"/>
          <w:color w:val="000000"/>
          <w:sz w:val="24"/>
          <w:szCs w:val="24"/>
        </w:rPr>
        <w:t xml:space="preserve"> (HS) </w:t>
      </w:r>
      <w:proofErr w:type="spellStart"/>
      <w:r>
        <w:rPr>
          <w:rFonts w:ascii="Helvetica Neue" w:eastAsia="Helvetica Neue" w:hAnsi="Helvetica Neue" w:cs="Helvetica Neue"/>
          <w:color w:val="000000"/>
          <w:sz w:val="24"/>
          <w:szCs w:val="24"/>
        </w:rPr>
        <w:t>code</w:t>
      </w:r>
      <w:proofErr w:type="spellEnd"/>
      <w:r>
        <w:rPr>
          <w:rFonts w:ascii="Helvetica Neue" w:eastAsia="Helvetica Neue" w:hAnsi="Helvetica Neue" w:cs="Helvetica Neue"/>
          <w:color w:val="000000"/>
          <w:sz w:val="24"/>
          <w:szCs w:val="24"/>
        </w:rPr>
        <w:t>” un “</w:t>
      </w:r>
      <w:proofErr w:type="spellStart"/>
      <w:r>
        <w:rPr>
          <w:rFonts w:ascii="Helvetica Neue" w:eastAsia="Helvetica Neue" w:hAnsi="Helvetica Neue" w:cs="Helvetica Neue"/>
          <w:color w:val="000000"/>
          <w:sz w:val="24"/>
          <w:szCs w:val="24"/>
        </w:rPr>
        <w:t>Country</w:t>
      </w:r>
      <w:proofErr w:type="spellEnd"/>
      <w:r>
        <w:rPr>
          <w:rFonts w:ascii="Helvetica Neue" w:eastAsia="Helvetica Neue" w:hAnsi="Helvetica Neue" w:cs="Helvetica Neue"/>
          <w:color w:val="000000"/>
          <w:sz w:val="24"/>
          <w:szCs w:val="24"/>
        </w:rPr>
        <w:t>/</w:t>
      </w:r>
      <w:proofErr w:type="spellStart"/>
      <w:r>
        <w:rPr>
          <w:rFonts w:ascii="Helvetica Neue" w:eastAsia="Helvetica Neue" w:hAnsi="Helvetica Neue" w:cs="Helvetica Neue"/>
          <w:color w:val="000000"/>
          <w:sz w:val="24"/>
          <w:szCs w:val="24"/>
        </w:rPr>
        <w:t>Region</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of</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origin</w:t>
      </w:r>
      <w:proofErr w:type="spellEnd"/>
      <w:r>
        <w:rPr>
          <w:rFonts w:ascii="Helvetica Neue" w:eastAsia="Helvetica Neue" w:hAnsi="Helvetica Neue" w:cs="Helvetica Neue"/>
          <w:color w:val="000000"/>
          <w:sz w:val="24"/>
          <w:szCs w:val="24"/>
        </w:rPr>
        <w:t>”.</w:t>
      </w:r>
    </w:p>
    <w:p w14:paraId="2C2266EB" w14:textId="77777777" w:rsidR="0070665B" w:rsidRDefault="00000000">
      <w:pPr>
        <w:numPr>
          <w:ilvl w:val="0"/>
          <w:numId w:val="2"/>
        </w:numPr>
        <w:pBdr>
          <w:top w:val="nil"/>
          <w:left w:val="nil"/>
          <w:bottom w:val="nil"/>
          <w:right w:val="nil"/>
          <w:between w:val="nil"/>
        </w:pBdr>
        <w:spacing w:before="120"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Norādiet katrai piegādes metodei, kuru vēlaties izmantot, nepieciešamo informāciju. To var izdarīt moduļa navigācijā, kreisajā pusē, atverot atbilstošo piegādes metodi.</w:t>
      </w:r>
    </w:p>
    <w:p w14:paraId="3ED312C6" w14:textId="4D048597" w:rsidR="0070665B" w:rsidRDefault="001B3183">
      <w:pPr>
        <w:spacing w:after="0" w:line="240" w:lineRule="auto"/>
        <w:ind w:left="567"/>
        <w:rPr>
          <w:rFonts w:ascii="Helvetica Neue" w:eastAsia="Helvetica Neue" w:hAnsi="Helvetica Neue" w:cs="Helvetica Neue"/>
          <w:color w:val="000000"/>
          <w:sz w:val="24"/>
          <w:szCs w:val="24"/>
        </w:rPr>
      </w:pPr>
      <w:r w:rsidRPr="001B3183">
        <w:rPr>
          <w:rFonts w:ascii="Helvetica Neue" w:eastAsia="Helvetica Neue" w:hAnsi="Helvetica Neue" w:cs="Helvetica Neue"/>
          <w:color w:val="000000"/>
          <w:sz w:val="24"/>
          <w:szCs w:val="24"/>
        </w:rPr>
        <w:lastRenderedPageBreak/>
        <w:drawing>
          <wp:inline distT="0" distB="0" distL="0" distR="0" wp14:anchorId="4185E2FF" wp14:editId="04BB44E3">
            <wp:extent cx="1665133" cy="1860605"/>
            <wp:effectExtent l="0" t="0" r="0" b="6350"/>
            <wp:docPr id="199073965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39658" name="Picture 1" descr="A screenshot of a phone&#10;&#10;AI-generated content may be incorrect."/>
                    <pic:cNvPicPr/>
                  </pic:nvPicPr>
                  <pic:blipFill>
                    <a:blip r:embed="rId15"/>
                    <a:stretch>
                      <a:fillRect/>
                    </a:stretch>
                  </pic:blipFill>
                  <pic:spPr>
                    <a:xfrm>
                      <a:off x="0" y="0"/>
                      <a:ext cx="1673826" cy="1870318"/>
                    </a:xfrm>
                    <a:prstGeom prst="rect">
                      <a:avLst/>
                    </a:prstGeom>
                  </pic:spPr>
                </pic:pic>
              </a:graphicData>
            </a:graphic>
          </wp:inline>
        </w:drawing>
      </w:r>
    </w:p>
    <w:p w14:paraId="428401C2" w14:textId="77777777" w:rsidR="0070665B" w:rsidRDefault="00000000">
      <w:pPr>
        <w:spacing w:after="14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Ja veikalam nav pieejams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Service</w:t>
      </w:r>
      <w:proofErr w:type="spellEnd"/>
      <w:r>
        <w:rPr>
          <w:rFonts w:ascii="Helvetica Neue" w:eastAsia="Helvetica Neue" w:hAnsi="Helvetica Neue" w:cs="Helvetica Neue"/>
          <w:color w:val="000000"/>
          <w:sz w:val="24"/>
          <w:szCs w:val="24"/>
        </w:rPr>
        <w:t xml:space="preserve">, tad </w:t>
      </w:r>
      <w:proofErr w:type="spellStart"/>
      <w:r>
        <w:rPr>
          <w:rFonts w:ascii="Helvetica Neue" w:eastAsia="Helvetica Neue" w:hAnsi="Helvetica Neue" w:cs="Helvetica Neue"/>
          <w:color w:val="000000"/>
          <w:sz w:val="24"/>
          <w:szCs w:val="24"/>
        </w:rPr>
        <w:t>lielakā</w:t>
      </w:r>
      <w:proofErr w:type="spellEnd"/>
      <w:r>
        <w:rPr>
          <w:rFonts w:ascii="Helvetica Neue" w:eastAsia="Helvetica Neue" w:hAnsi="Helvetica Neue" w:cs="Helvetica Neue"/>
          <w:color w:val="000000"/>
          <w:sz w:val="24"/>
          <w:szCs w:val="24"/>
        </w:rPr>
        <w:t xml:space="preserve"> daļa no šiem laukiem nav aizpildāmi. Tādā gadījumā piegādes metodes var rediģēt ejot uz </w:t>
      </w:r>
      <w:proofErr w:type="spellStart"/>
      <w:r>
        <w:rPr>
          <w:rFonts w:ascii="Helvetica Neue" w:eastAsia="Helvetica Neue" w:hAnsi="Helvetica Neue" w:cs="Helvetica Neue"/>
          <w:i/>
          <w:color w:val="000000"/>
          <w:sz w:val="24"/>
          <w:szCs w:val="24"/>
        </w:rPr>
        <w:t>Settings</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and</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delivery</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General</w:t>
      </w:r>
      <w:proofErr w:type="spellEnd"/>
      <w:r>
        <w:rPr>
          <w:rFonts w:ascii="Helvetica Neue" w:eastAsia="Helvetica Neue" w:hAnsi="Helvetica Neue" w:cs="Helvetica Neue"/>
          <w:i/>
          <w:color w:val="000000"/>
          <w:sz w:val="24"/>
          <w:szCs w:val="24"/>
        </w:rPr>
        <w:t xml:space="preserve"> </w:t>
      </w:r>
      <w:proofErr w:type="spellStart"/>
      <w:r>
        <w:rPr>
          <w:rFonts w:ascii="Helvetica Neue" w:eastAsia="Helvetica Neue" w:hAnsi="Helvetica Neue" w:cs="Helvetica Neue"/>
          <w:i/>
          <w:color w:val="000000"/>
          <w:sz w:val="24"/>
          <w:szCs w:val="24"/>
        </w:rPr>
        <w:t>shipping</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Manage</w:t>
      </w:r>
      <w:proofErr w:type="spellEnd"/>
      <w:r>
        <w:rPr>
          <w:rFonts w:ascii="Helvetica Neue" w:eastAsia="Helvetica Neue" w:hAnsi="Helvetica Neue" w:cs="Helvetica Neue"/>
          <w:i/>
          <w:color w:val="000000"/>
          <w:sz w:val="24"/>
          <w:szCs w:val="24"/>
        </w:rPr>
        <w:t xml:space="preserve"> </w:t>
      </w:r>
      <w:r>
        <w:rPr>
          <w:rFonts w:ascii="Helvetica Neue" w:eastAsia="Helvetica Neue" w:hAnsi="Helvetica Neue" w:cs="Helvetica Neue"/>
          <w:color w:val="000000"/>
          <w:sz w:val="24"/>
          <w:szCs w:val="24"/>
        </w:rPr>
        <w:t xml:space="preserve">un mainot tur pieejamās opcijas. Bez </w:t>
      </w:r>
      <w:proofErr w:type="spellStart"/>
      <w:r>
        <w:rPr>
          <w:rFonts w:ascii="Helvetica Neue" w:eastAsia="Helvetica Neue" w:hAnsi="Helvetica Neue" w:cs="Helvetica Neue"/>
          <w:color w:val="000000"/>
          <w:sz w:val="24"/>
          <w:szCs w:val="24"/>
        </w:rPr>
        <w:t>Carrier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Service</w:t>
      </w:r>
      <w:proofErr w:type="spellEnd"/>
      <w:r>
        <w:rPr>
          <w:rFonts w:ascii="Helvetica Neue" w:eastAsia="Helvetica Neue" w:hAnsi="Helvetica Neue" w:cs="Helvetica Neue"/>
          <w:color w:val="000000"/>
          <w:sz w:val="24"/>
          <w:szCs w:val="24"/>
        </w:rPr>
        <w:t xml:space="preserve"> aplikācijā pieejami tikai </w:t>
      </w:r>
      <w:proofErr w:type="spellStart"/>
      <w:r>
        <w:rPr>
          <w:rFonts w:ascii="Helvetica Neue" w:eastAsia="Helvetica Neue" w:hAnsi="Helvetica Neue" w:cs="Helvetica Neue"/>
          <w:color w:val="000000"/>
          <w:sz w:val="24"/>
          <w:szCs w:val="24"/>
        </w:rPr>
        <w:t>Delivery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method</w:t>
      </w:r>
      <w:proofErr w:type="spellEnd"/>
      <w:r>
        <w:rPr>
          <w:rFonts w:ascii="Helvetica Neue" w:eastAsia="Helvetica Neue" w:hAnsi="Helvetica Neue" w:cs="Helvetica Neue"/>
          <w:color w:val="000000"/>
          <w:sz w:val="24"/>
          <w:szCs w:val="24"/>
        </w:rPr>
        <w:t xml:space="preserve"> status un </w:t>
      </w:r>
      <w:proofErr w:type="spellStart"/>
      <w:r>
        <w:rPr>
          <w:rFonts w:ascii="Helvetica Neue" w:eastAsia="Helvetica Neue" w:hAnsi="Helvetica Neue" w:cs="Helvetica Neue"/>
          <w:color w:val="000000"/>
          <w:sz w:val="24"/>
          <w:szCs w:val="24"/>
        </w:rPr>
        <w:t>Use</w:t>
      </w:r>
      <w:proofErr w:type="spellEnd"/>
      <w:r>
        <w:rPr>
          <w:rFonts w:ascii="Helvetica Neue" w:eastAsia="Helvetica Neue" w:hAnsi="Helvetica Neue" w:cs="Helvetica Neue"/>
          <w:color w:val="000000"/>
          <w:sz w:val="24"/>
          <w:szCs w:val="24"/>
        </w:rPr>
        <w:t xml:space="preserve"> test API lauki.</w:t>
      </w:r>
    </w:p>
    <w:p w14:paraId="5D44426C" w14:textId="77777777" w:rsidR="0070665B" w:rsidRDefault="00000000">
      <w:pPr>
        <w:spacing w:after="14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Datu lauki, kas ir atzīmēti ar sarkanu </w:t>
      </w:r>
      <w:r>
        <w:rPr>
          <w:rFonts w:ascii="Helvetica Neue" w:eastAsia="Helvetica Neue" w:hAnsi="Helvetica Neue" w:cs="Helvetica Neue"/>
          <w:color w:val="FF0000"/>
          <w:sz w:val="24"/>
          <w:szCs w:val="24"/>
        </w:rPr>
        <w:t>*</w:t>
      </w:r>
      <w:r>
        <w:rPr>
          <w:rFonts w:ascii="Helvetica Neue" w:eastAsia="Helvetica Neue" w:hAnsi="Helvetica Neue" w:cs="Helvetica Neue"/>
          <w:color w:val="000000"/>
          <w:sz w:val="24"/>
          <w:szCs w:val="24"/>
        </w:rPr>
        <w:t>, ir obligāti aizpildāmi.</w:t>
      </w:r>
    </w:p>
    <w:p w14:paraId="1EB505FF" w14:textId="77777777" w:rsidR="0070665B" w:rsidRDefault="00000000">
      <w:pPr>
        <w:spacing w:after="14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Ir iespējams pievienot un dzēst reģionus. Lai piegādes metode būtu pieejama pircējam, tai ir jābūt vismaz vienam reģionam, kura cena, kura lielāka par 0. Reģionu nosaukumi var būt pilsētas, novadi vai valstis (ISO 3166-2 saīsinājums, vai nosaukums angļu, latviešu vai krievu valodā).</w:t>
      </w:r>
    </w:p>
    <w:p w14:paraId="21B3DC88" w14:textId="77777777" w:rsidR="0070665B" w:rsidRDefault="00000000">
      <w:pPr>
        <w:spacing w:after="14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Reģions “</w:t>
      </w:r>
      <w:proofErr w:type="spellStart"/>
      <w:r>
        <w:rPr>
          <w:rFonts w:ascii="Helvetica Neue" w:eastAsia="Helvetica Neue" w:hAnsi="Helvetica Neue" w:cs="Helvetica Neue"/>
          <w:color w:val="000000"/>
          <w:sz w:val="24"/>
          <w:szCs w:val="24"/>
        </w:rPr>
        <w:t>default</w:t>
      </w:r>
      <w:proofErr w:type="spellEnd"/>
      <w:r>
        <w:rPr>
          <w:rFonts w:ascii="Helvetica Neue" w:eastAsia="Helvetica Neue" w:hAnsi="Helvetica Neue" w:cs="Helvetica Neue"/>
          <w:color w:val="000000"/>
          <w:sz w:val="24"/>
          <w:szCs w:val="24"/>
        </w:rPr>
        <w:t>” ir visas pārējās valstis, kuras nav šajā reģionu sarakstā. Piemēram, lai ieslēgtu metodi tikai vienam reģionam ievadiet “</w:t>
      </w:r>
      <w:proofErr w:type="spellStart"/>
      <w:r>
        <w:rPr>
          <w:rFonts w:ascii="Helvetica Neue" w:eastAsia="Helvetica Neue" w:hAnsi="Helvetica Neue" w:cs="Helvetica Neue"/>
          <w:color w:val="000000"/>
          <w:sz w:val="24"/>
          <w:szCs w:val="24"/>
        </w:rPr>
        <w:t>default</w:t>
      </w:r>
      <w:proofErr w:type="spellEnd"/>
      <w:r>
        <w:rPr>
          <w:rFonts w:ascii="Helvetica Neue" w:eastAsia="Helvetica Neue" w:hAnsi="Helvetica Neue" w:cs="Helvetica Neue"/>
          <w:color w:val="000000"/>
          <w:sz w:val="24"/>
          <w:szCs w:val="24"/>
        </w:rPr>
        <w:t>” cenu precīzi 0 un pievienojiet jaunu reģionu, kura cena ir lielāka par 0.</w:t>
      </w:r>
    </w:p>
    <w:p w14:paraId="0C201F88" w14:textId="77777777" w:rsidR="0070665B" w:rsidRDefault="00000000">
      <w:pPr>
        <w:spacing w:after="14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Pēc ievadīšanas apakšā vai augšā, labajā pusē, nospiediet pogu “</w:t>
      </w:r>
      <w:proofErr w:type="spellStart"/>
      <w:r>
        <w:rPr>
          <w:rFonts w:ascii="Helvetica Neue" w:eastAsia="Helvetica Neue" w:hAnsi="Helvetica Neue" w:cs="Helvetica Neue"/>
          <w:color w:val="000000"/>
          <w:sz w:val="24"/>
          <w:szCs w:val="24"/>
        </w:rPr>
        <w:t>Save</w:t>
      </w:r>
      <w:proofErr w:type="spellEnd"/>
      <w:r>
        <w:rPr>
          <w:rFonts w:ascii="Helvetica Neue" w:eastAsia="Helvetica Neue" w:hAnsi="Helvetica Neue" w:cs="Helvetica Neue"/>
          <w:color w:val="000000"/>
          <w:sz w:val="24"/>
          <w:szCs w:val="24"/>
        </w:rPr>
        <w:t>”.</w:t>
      </w:r>
    </w:p>
    <w:p w14:paraId="47665AE1" w14:textId="77777777" w:rsidR="0070665B" w:rsidRDefault="00000000">
      <w:pPr>
        <w:spacing w:after="140" w:line="240" w:lineRule="auto"/>
        <w:ind w:left="567"/>
        <w:rPr>
          <w:rFonts w:ascii="Helvetica Neue" w:eastAsia="Helvetica Neue" w:hAnsi="Helvetica Neue" w:cs="Helvetica Neue"/>
          <w:color w:val="000000"/>
          <w:sz w:val="24"/>
          <w:szCs w:val="24"/>
        </w:rPr>
      </w:pPr>
      <w:r>
        <w:rPr>
          <w:rFonts w:ascii="Helvetica Neue" w:eastAsia="Helvetica Neue" w:hAnsi="Helvetica Neue" w:cs="Helvetica Neue"/>
          <w:noProof/>
          <w:color w:val="000000"/>
        </w:rPr>
        <w:drawing>
          <wp:inline distT="0" distB="0" distL="0" distR="0" wp14:anchorId="4C061DDE" wp14:editId="21B49E46">
            <wp:extent cx="4276725" cy="3009220"/>
            <wp:effectExtent l="0" t="0" r="0" b="0"/>
            <wp:docPr id="1823025696"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pic:cNvPicPr preferRelativeResize="0"/>
                  </pic:nvPicPr>
                  <pic:blipFill>
                    <a:blip r:embed="rId16"/>
                    <a:srcRect b="7685"/>
                    <a:stretch>
                      <a:fillRect/>
                    </a:stretch>
                  </pic:blipFill>
                  <pic:spPr>
                    <a:xfrm>
                      <a:off x="0" y="0"/>
                      <a:ext cx="4276725" cy="3009220"/>
                    </a:xfrm>
                    <a:prstGeom prst="rect">
                      <a:avLst/>
                    </a:prstGeom>
                    <a:ln/>
                  </pic:spPr>
                </pic:pic>
              </a:graphicData>
            </a:graphic>
          </wp:inline>
        </w:drawing>
      </w:r>
    </w:p>
    <w:tbl>
      <w:tblPr>
        <w:tblStyle w:val="a0"/>
        <w:tblW w:w="9619"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2176"/>
        <w:gridCol w:w="1813"/>
        <w:gridCol w:w="5630"/>
      </w:tblGrid>
      <w:tr w:rsidR="0070665B" w14:paraId="3E9FA2F7" w14:textId="77777777">
        <w:tc>
          <w:tcPr>
            <w:tcW w:w="2176" w:type="dxa"/>
            <w:tcBorders>
              <w:top w:val="single" w:sz="8" w:space="0" w:color="002F6C"/>
              <w:left w:val="single" w:sz="8" w:space="0" w:color="002F6C"/>
              <w:bottom w:val="single" w:sz="8" w:space="0" w:color="002F6C"/>
              <w:right w:val="single" w:sz="4" w:space="0" w:color="FFFFFF"/>
            </w:tcBorders>
            <w:shd w:val="clear" w:color="auto" w:fill="002F6C"/>
            <w:tcMar>
              <w:top w:w="100" w:type="dxa"/>
              <w:left w:w="115" w:type="dxa"/>
              <w:bottom w:w="100" w:type="dxa"/>
              <w:right w:w="115" w:type="dxa"/>
            </w:tcMar>
          </w:tcPr>
          <w:p w14:paraId="3CB9459A"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1813" w:type="dxa"/>
            <w:tcBorders>
              <w:top w:val="single" w:sz="8" w:space="0" w:color="002F6C"/>
              <w:left w:val="single" w:sz="4" w:space="0" w:color="FFFFFF"/>
              <w:bottom w:val="single" w:sz="8" w:space="0" w:color="002F6C"/>
              <w:right w:val="single" w:sz="4" w:space="0" w:color="FFFFFF"/>
            </w:tcBorders>
            <w:shd w:val="clear" w:color="auto" w:fill="002F6C"/>
            <w:tcMar>
              <w:top w:w="100" w:type="dxa"/>
              <w:left w:w="115" w:type="dxa"/>
              <w:bottom w:w="100" w:type="dxa"/>
              <w:right w:w="115" w:type="dxa"/>
            </w:tcMar>
          </w:tcPr>
          <w:p w14:paraId="2AAFF2F3"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5630" w:type="dxa"/>
            <w:tcBorders>
              <w:top w:val="single" w:sz="8" w:space="0" w:color="002F6C"/>
              <w:left w:val="single" w:sz="4" w:space="0" w:color="FFFFFF"/>
              <w:bottom w:val="single" w:sz="8" w:space="0" w:color="002F6C"/>
              <w:right w:val="single" w:sz="8" w:space="0" w:color="002F6C"/>
            </w:tcBorders>
            <w:shd w:val="clear" w:color="auto" w:fill="002F6C"/>
            <w:tcMar>
              <w:top w:w="100" w:type="dxa"/>
              <w:left w:w="115" w:type="dxa"/>
              <w:bottom w:w="100" w:type="dxa"/>
              <w:right w:w="115" w:type="dxa"/>
            </w:tcMar>
          </w:tcPr>
          <w:p w14:paraId="3B080B20"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70665B" w14:paraId="69A4A178"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0D3BBD7E"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Delivery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method</w:t>
            </w:r>
            <w:proofErr w:type="spellEnd"/>
            <w:r>
              <w:rPr>
                <w:rFonts w:ascii="Helvetica Neue" w:eastAsia="Helvetica Neue" w:hAnsi="Helvetica Neue" w:cs="Helvetica Neue"/>
                <w:color w:val="000000"/>
                <w:sz w:val="24"/>
                <w:szCs w:val="24"/>
              </w:rPr>
              <w:t xml:space="preserve"> status</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7E1437E"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On</w:t>
            </w:r>
            <w:proofErr w:type="spellEnd"/>
            <w:r>
              <w:rPr>
                <w:rFonts w:ascii="Helvetica Neue" w:eastAsia="Helvetica Neue" w:hAnsi="Helvetica Neue" w:cs="Helvetica Neue"/>
                <w:color w:val="000000"/>
                <w:sz w:val="24"/>
                <w:szCs w:val="24"/>
              </w:rPr>
              <w:t xml:space="preserve"> / </w:t>
            </w:r>
            <w:proofErr w:type="spellStart"/>
            <w:r>
              <w:rPr>
                <w:rFonts w:ascii="Helvetica Neue" w:eastAsia="Helvetica Neue" w:hAnsi="Helvetica Neue" w:cs="Helvetica Neue"/>
                <w:color w:val="000000"/>
                <w:sz w:val="24"/>
                <w:szCs w:val="24"/>
              </w:rPr>
              <w:t>Off</w:t>
            </w:r>
            <w:proofErr w:type="spellEnd"/>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7E725DF"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Norāda vai </w:t>
            </w:r>
            <w:proofErr w:type="spellStart"/>
            <w:r>
              <w:rPr>
                <w:rFonts w:ascii="Helvetica Neue" w:eastAsia="Helvetica Neue" w:hAnsi="Helvetica Neue" w:cs="Helvetica Neue"/>
                <w:color w:val="000000"/>
                <w:sz w:val="24"/>
                <w:szCs w:val="24"/>
              </w:rPr>
              <w:t>piegades</w:t>
            </w:r>
            <w:proofErr w:type="spellEnd"/>
            <w:r>
              <w:rPr>
                <w:rFonts w:ascii="Helvetica Neue" w:eastAsia="Helvetica Neue" w:hAnsi="Helvetica Neue" w:cs="Helvetica Neue"/>
                <w:color w:val="000000"/>
                <w:sz w:val="24"/>
                <w:szCs w:val="24"/>
              </w:rPr>
              <w:t xml:space="preserve"> metode ir ieslēgta. Ja tiek rādīts zaļš “</w:t>
            </w:r>
            <w:proofErr w:type="spellStart"/>
            <w:r>
              <w:rPr>
                <w:rFonts w:ascii="Helvetica Neue" w:eastAsia="Helvetica Neue" w:hAnsi="Helvetica Neue" w:cs="Helvetica Neue"/>
                <w:color w:val="000000"/>
                <w:sz w:val="24"/>
                <w:szCs w:val="24"/>
              </w:rPr>
              <w:t>On</w:t>
            </w:r>
            <w:proofErr w:type="spellEnd"/>
            <w:r>
              <w:rPr>
                <w:rFonts w:ascii="Helvetica Neue" w:eastAsia="Helvetica Neue" w:hAnsi="Helvetica Neue" w:cs="Helvetica Neue"/>
                <w:color w:val="000000"/>
                <w:sz w:val="24"/>
                <w:szCs w:val="24"/>
              </w:rPr>
              <w:t>”, tad piegādes metode ir ieslēgta.</w:t>
            </w:r>
          </w:p>
        </w:tc>
      </w:tr>
      <w:tr w:rsidR="0070665B" w14:paraId="3255872E"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BD3610B"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lastRenderedPageBreak/>
              <w:t>Use</w:t>
            </w:r>
            <w:proofErr w:type="spellEnd"/>
            <w:r>
              <w:rPr>
                <w:rFonts w:ascii="Helvetica Neue" w:eastAsia="Helvetica Neue" w:hAnsi="Helvetica Neue" w:cs="Helvetica Neue"/>
                <w:color w:val="000000"/>
                <w:sz w:val="24"/>
                <w:szCs w:val="24"/>
              </w:rPr>
              <w:t xml:space="preserve"> test API</w:t>
            </w:r>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73EC4C8"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On</w:t>
            </w:r>
            <w:proofErr w:type="spellEnd"/>
            <w:r>
              <w:rPr>
                <w:rFonts w:ascii="Helvetica Neue" w:eastAsia="Helvetica Neue" w:hAnsi="Helvetica Neue" w:cs="Helvetica Neue"/>
                <w:color w:val="000000"/>
                <w:sz w:val="24"/>
                <w:szCs w:val="24"/>
              </w:rPr>
              <w:t xml:space="preserve"> / </w:t>
            </w:r>
            <w:proofErr w:type="spellStart"/>
            <w:r>
              <w:rPr>
                <w:rFonts w:ascii="Helvetica Neue" w:eastAsia="Helvetica Neue" w:hAnsi="Helvetica Neue" w:cs="Helvetica Neue"/>
                <w:color w:val="000000"/>
                <w:sz w:val="24"/>
                <w:szCs w:val="24"/>
              </w:rPr>
              <w:t>Off</w:t>
            </w:r>
            <w:proofErr w:type="spellEnd"/>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E0FE1C8"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Norāda vai modulis ir testa vidē vai ražošanas vidē. Pieejams tikai </w:t>
            </w:r>
            <w:proofErr w:type="spellStart"/>
            <w:r>
              <w:rPr>
                <w:rFonts w:ascii="Helvetica Neue" w:eastAsia="Helvetica Neue" w:hAnsi="Helvetica Neue" w:cs="Helvetica Neue"/>
                <w:color w:val="000000"/>
                <w:sz w:val="24"/>
                <w:szCs w:val="24"/>
              </w:rPr>
              <w:t>MansPasts</w:t>
            </w:r>
            <w:proofErr w:type="spellEnd"/>
            <w:r>
              <w:rPr>
                <w:rFonts w:ascii="Helvetica Neue" w:eastAsia="Helvetica Neue" w:hAnsi="Helvetica Neue" w:cs="Helvetica Neue"/>
                <w:color w:val="000000"/>
                <w:sz w:val="24"/>
                <w:szCs w:val="24"/>
              </w:rPr>
              <w:t xml:space="preserve"> kurjeram.</w:t>
            </w:r>
          </w:p>
        </w:tc>
      </w:tr>
      <w:tr w:rsidR="0070665B" w14:paraId="5C8D2C6C"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162FBB2B"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Require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customer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phone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number</w:t>
            </w:r>
            <w:proofErr w:type="spellEnd"/>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02C10BA"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Yes</w:t>
            </w:r>
            <w:proofErr w:type="spellEnd"/>
            <w:r>
              <w:rPr>
                <w:rFonts w:ascii="Helvetica Neue" w:eastAsia="Helvetica Neue" w:hAnsi="Helvetica Neue" w:cs="Helvetica Neue"/>
                <w:color w:val="000000"/>
                <w:sz w:val="24"/>
                <w:szCs w:val="24"/>
              </w:rPr>
              <w:t xml:space="preserve"> / No</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58A7A92"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Norāda vai veicot pirkumu pieprasīs ievadīt telefona numuru. Nomaināms tikai </w:t>
            </w:r>
            <w:proofErr w:type="spellStart"/>
            <w:r>
              <w:rPr>
                <w:rFonts w:ascii="Helvetica Neue" w:eastAsia="Helvetica Neue" w:hAnsi="Helvetica Neue" w:cs="Helvetica Neue"/>
                <w:color w:val="000000"/>
                <w:sz w:val="24"/>
                <w:szCs w:val="24"/>
              </w:rPr>
              <w:t>MansPasts</w:t>
            </w:r>
            <w:proofErr w:type="spellEnd"/>
            <w:r>
              <w:rPr>
                <w:rFonts w:ascii="Helvetica Neue" w:eastAsia="Helvetica Neue" w:hAnsi="Helvetica Neue" w:cs="Helvetica Neue"/>
                <w:color w:val="000000"/>
                <w:sz w:val="24"/>
                <w:szCs w:val="24"/>
              </w:rPr>
              <w:t xml:space="preserve"> kurjeram.</w:t>
            </w:r>
          </w:p>
        </w:tc>
      </w:tr>
      <w:tr w:rsidR="0070665B" w14:paraId="7ACC87CF"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EEE0EF7"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Name</w:t>
            </w:r>
            <w:proofErr w:type="spellEnd"/>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DC0EA80"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CF1295B"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Pircējam redzamais piegādes metodes nosaukums. Tikai noklusētais nosaukums tiek tulkots latviski vai krieviski.</w:t>
            </w:r>
          </w:p>
        </w:tc>
      </w:tr>
      <w:tr w:rsidR="0070665B" w14:paraId="67D03046"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138304DE"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Description</w:t>
            </w:r>
            <w:proofErr w:type="spellEnd"/>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45E6515"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5458A574"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Pircējam redzamais piegādes metodes apraksts vai norādījumi. Tikai noklusētais apraksts tiek tulkots latviski vai krieviski.</w:t>
            </w:r>
          </w:p>
        </w:tc>
      </w:tr>
      <w:tr w:rsidR="0070665B" w14:paraId="6BE708D9"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38D8E52A"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Free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from</w:t>
            </w:r>
            <w:proofErr w:type="spellEnd"/>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3DC6022"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Cena</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860FD6C"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Pirkuma vērtība no kuras, piegāde ar šo metodi ir par brīvu. Tukšs lauks norāda, ka piegāde vienmēr ir par maksu, un 0, ka vienmēr par brīvu.</w:t>
            </w:r>
          </w:p>
        </w:tc>
      </w:tr>
      <w:tr w:rsidR="0070665B" w14:paraId="72B22950"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194B6D43"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Region</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name</w:t>
            </w:r>
            <w:proofErr w:type="spellEnd"/>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DAB63B3"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331CCB5B"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Piegādes reģiona nosaukums, pēc kura tiks meklēts pircēja norādītais reģions.</w:t>
            </w:r>
          </w:p>
        </w:tc>
      </w:tr>
      <w:tr w:rsidR="0070665B" w14:paraId="6A6CEFBD"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37E7D84D"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Region</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price</w:t>
            </w:r>
            <w:proofErr w:type="spellEnd"/>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5461CDB9"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Cena</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71E248C"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Reģiona piegādes cena. 0 norāda, ka reģions ir izslēgts un piegādes metode pircējam netiks rādīta, ja pircēja adrese ir šajā reģionā.</w:t>
            </w:r>
          </w:p>
        </w:tc>
      </w:tr>
      <w:tr w:rsidR="0070665B" w14:paraId="7BD04263"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036208A"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Region</w:t>
            </w:r>
            <w:proofErr w:type="spellEnd"/>
            <w:r>
              <w:rPr>
                <w:rFonts w:ascii="Helvetica Neue" w:eastAsia="Helvetica Neue" w:hAnsi="Helvetica Neue" w:cs="Helvetica Neue"/>
                <w:color w:val="000000"/>
                <w:sz w:val="24"/>
                <w:szCs w:val="24"/>
              </w:rPr>
              <w:t xml:space="preserve"> min </w:t>
            </w:r>
            <w:proofErr w:type="spellStart"/>
            <w:r>
              <w:rPr>
                <w:rFonts w:ascii="Helvetica Neue" w:eastAsia="Helvetica Neue" w:hAnsi="Helvetica Neue" w:cs="Helvetica Neue"/>
                <w:color w:val="000000"/>
                <w:sz w:val="24"/>
                <w:szCs w:val="24"/>
              </w:rPr>
              <w:t>delivery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days</w:t>
            </w:r>
            <w:proofErr w:type="spellEnd"/>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78B4A23"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vērtība</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65A8123B"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Minimālais piegādes laiks darba dienās. Nepieciešams, ja ievadīts maksimālais piegādes laiks.</w:t>
            </w:r>
          </w:p>
        </w:tc>
      </w:tr>
      <w:tr w:rsidR="0070665B" w14:paraId="7CE712A9" w14:textId="77777777">
        <w:tc>
          <w:tcPr>
            <w:tcW w:w="2176"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F8FD1D0"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Region</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max</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delivery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days</w:t>
            </w:r>
            <w:proofErr w:type="spellEnd"/>
          </w:p>
        </w:tc>
        <w:tc>
          <w:tcPr>
            <w:tcW w:w="181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B711086"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vērtība</w:t>
            </w:r>
          </w:p>
        </w:tc>
        <w:tc>
          <w:tcPr>
            <w:tcW w:w="5630"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B93B72D"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Maksimālais piegādes laiks darba dienās. Nepieciešams, ja ievadīts minimālais piegādes laiks.</w:t>
            </w:r>
          </w:p>
        </w:tc>
      </w:tr>
    </w:tbl>
    <w:p w14:paraId="47C3CB04" w14:textId="77777777" w:rsidR="0070665B" w:rsidRDefault="00000000">
      <w:pPr>
        <w:pStyle w:val="Heading1"/>
      </w:pPr>
      <w:bookmarkStart w:id="4" w:name="_heading=h.4f9o90qh31ye" w:colFirst="0" w:colLast="0"/>
      <w:bookmarkEnd w:id="4"/>
      <w:r>
        <w:t>Latvijas Pasts moduļa atjaunošana</w:t>
      </w:r>
    </w:p>
    <w:p w14:paraId="3D502867" w14:textId="77777777" w:rsidR="0070665B"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Ja aplikācija jau ir uzstādīta, bet ir kādas problēmas ar aplikācijas darbību vai jau ilgāku laiku nav pārskatīti uzstādījumi, tad būtu nepieciešams tos atkārtoti pārskatīt.</w:t>
      </w:r>
    </w:p>
    <w:p w14:paraId="472AC9FD" w14:textId="77777777" w:rsidR="0070665B" w:rsidRDefault="00000000">
      <w:pPr>
        <w:numPr>
          <w:ilvl w:val="0"/>
          <w:numId w:val="1"/>
        </w:numPr>
        <w:pBdr>
          <w:top w:val="nil"/>
          <w:left w:val="nil"/>
          <w:bottom w:val="nil"/>
          <w:right w:val="nil"/>
          <w:between w:val="nil"/>
        </w:pBdr>
        <w:spacing w:before="120" w:after="0" w:line="240" w:lineRule="auto"/>
        <w:ind w:left="567" w:hanging="567"/>
        <w:rPr>
          <w:rFonts w:ascii="Helvetica Neue" w:eastAsia="Helvetica Neue" w:hAnsi="Helvetica Neue" w:cs="Helvetica Neue"/>
          <w:sz w:val="24"/>
          <w:szCs w:val="24"/>
        </w:rPr>
      </w:pPr>
      <w:r>
        <w:rPr>
          <w:rFonts w:ascii="Helvetica Neue" w:eastAsia="Helvetica Neue" w:hAnsi="Helvetica Neue" w:cs="Helvetica Neue"/>
          <w:sz w:val="24"/>
          <w:szCs w:val="24"/>
        </w:rPr>
        <w:t>Aplikācijas galvenajos uzstādījumos vēlreiz nospiest “</w:t>
      </w:r>
      <w:proofErr w:type="spellStart"/>
      <w:r>
        <w:rPr>
          <w:rFonts w:ascii="Helvetica Neue" w:eastAsia="Helvetica Neue" w:hAnsi="Helvetica Neue" w:cs="Helvetica Neue"/>
          <w:sz w:val="24"/>
          <w:szCs w:val="24"/>
        </w:rPr>
        <w:t>Authenticate</w:t>
      </w:r>
      <w:proofErr w:type="spellEnd"/>
      <w:r>
        <w:rPr>
          <w:rFonts w:ascii="Helvetica Neue" w:eastAsia="Helvetica Neue" w:hAnsi="Helvetica Neue" w:cs="Helvetica Neue"/>
          <w:sz w:val="24"/>
          <w:szCs w:val="24"/>
        </w:rPr>
        <w:t>” un “</w:t>
      </w:r>
      <w:proofErr w:type="spellStart"/>
      <w:r>
        <w:rPr>
          <w:rFonts w:ascii="Helvetica Neue" w:eastAsia="Helvetica Neue" w:hAnsi="Helvetica Neue" w:cs="Helvetica Neue"/>
          <w:sz w:val="24"/>
          <w:szCs w:val="24"/>
        </w:rPr>
        <w:t>Connect</w:t>
      </w:r>
      <w:proofErr w:type="spellEnd"/>
      <w:r>
        <w:rPr>
          <w:rFonts w:ascii="Helvetica Neue" w:eastAsia="Helvetica Neue" w:hAnsi="Helvetica Neue" w:cs="Helvetica Neue"/>
          <w:sz w:val="24"/>
          <w:szCs w:val="24"/>
        </w:rPr>
        <w:t>” pogas.</w:t>
      </w:r>
    </w:p>
    <w:p w14:paraId="4F93CF31" w14:textId="77777777" w:rsidR="0070665B" w:rsidRDefault="00000000">
      <w:pPr>
        <w:numPr>
          <w:ilvl w:val="0"/>
          <w:numId w:val="1"/>
        </w:numPr>
        <w:pBdr>
          <w:top w:val="nil"/>
          <w:left w:val="nil"/>
          <w:bottom w:val="nil"/>
          <w:right w:val="nil"/>
          <w:between w:val="nil"/>
        </w:pBdr>
        <w:spacing w:before="120" w:after="0" w:line="240" w:lineRule="auto"/>
        <w:ind w:left="567" w:hanging="567"/>
        <w:rPr>
          <w:rFonts w:ascii="Helvetica Neue" w:eastAsia="Helvetica Neue" w:hAnsi="Helvetica Neue" w:cs="Helvetica Neue"/>
          <w:sz w:val="24"/>
          <w:szCs w:val="24"/>
        </w:rPr>
      </w:pPr>
      <w:r>
        <w:rPr>
          <w:rFonts w:ascii="Helvetica Neue" w:eastAsia="Helvetica Neue" w:hAnsi="Helvetica Neue" w:cs="Helvetica Neue"/>
          <w:sz w:val="24"/>
          <w:szCs w:val="24"/>
        </w:rPr>
        <w:t>Pārskatīt un veikt labojumus aplikācijas piegādes metožu uzstādījumos.</w:t>
      </w:r>
    </w:p>
    <w:p w14:paraId="7480744C" w14:textId="77777777" w:rsidR="0070665B" w:rsidRDefault="00000000">
      <w:pPr>
        <w:numPr>
          <w:ilvl w:val="0"/>
          <w:numId w:val="1"/>
        </w:numPr>
        <w:pBdr>
          <w:top w:val="nil"/>
          <w:left w:val="nil"/>
          <w:bottom w:val="nil"/>
          <w:right w:val="nil"/>
          <w:between w:val="nil"/>
        </w:pBdr>
        <w:spacing w:before="120" w:after="0" w:line="240" w:lineRule="auto"/>
        <w:ind w:left="567" w:hanging="567"/>
        <w:rPr>
          <w:rFonts w:ascii="Helvetica Neue" w:eastAsia="Helvetica Neue" w:hAnsi="Helvetica Neue" w:cs="Helvetica Neue"/>
          <w:sz w:val="24"/>
          <w:szCs w:val="24"/>
        </w:rPr>
      </w:pPr>
      <w:r>
        <w:rPr>
          <w:rFonts w:ascii="Helvetica Neue" w:eastAsia="Helvetica Neue" w:hAnsi="Helvetica Neue" w:cs="Helvetica Neue"/>
          <w:sz w:val="24"/>
          <w:szCs w:val="24"/>
        </w:rPr>
        <w:t>Ja pirmie divi soļi nepalīdz, jāpārskata augstāk redzamie Latvijas Pasts moduļa instalācijas soļi sākot ar 4. soli.</w:t>
      </w:r>
    </w:p>
    <w:p w14:paraId="7EFA7E38" w14:textId="77777777" w:rsidR="0070665B" w:rsidRDefault="00000000">
      <w:pPr>
        <w:numPr>
          <w:ilvl w:val="0"/>
          <w:numId w:val="1"/>
        </w:numPr>
        <w:pBdr>
          <w:top w:val="nil"/>
          <w:left w:val="nil"/>
          <w:bottom w:val="nil"/>
          <w:right w:val="nil"/>
          <w:between w:val="nil"/>
        </w:pBdr>
        <w:spacing w:before="120" w:after="0" w:line="240" w:lineRule="auto"/>
        <w:ind w:left="567" w:hanging="567"/>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Ja arī tas neatrisina problēmas, sazinieties ar Latvijas Pasta atbalsta </w:t>
      </w:r>
      <w:proofErr w:type="spellStart"/>
      <w:r>
        <w:rPr>
          <w:rFonts w:ascii="Helvetica Neue" w:eastAsia="Helvetica Neue" w:hAnsi="Helvetica Neue" w:cs="Helvetica Neue"/>
          <w:sz w:val="24"/>
          <w:szCs w:val="24"/>
        </w:rPr>
        <w:t>dienastu</w:t>
      </w:r>
      <w:proofErr w:type="spellEnd"/>
      <w:r>
        <w:rPr>
          <w:rFonts w:ascii="Helvetica Neue" w:eastAsia="Helvetica Neue" w:hAnsi="Helvetica Neue" w:cs="Helvetica Neue"/>
          <w:sz w:val="24"/>
          <w:szCs w:val="24"/>
        </w:rPr>
        <w:t>.</w:t>
      </w:r>
    </w:p>
    <w:p w14:paraId="6AC918DC" w14:textId="77777777" w:rsidR="0070665B" w:rsidRDefault="00000000">
      <w:pPr>
        <w:pStyle w:val="Heading1"/>
        <w:spacing w:before="400" w:after="120" w:line="240" w:lineRule="auto"/>
      </w:pPr>
      <w:bookmarkStart w:id="5" w:name="_heading=h.x0amreen05py" w:colFirst="0" w:colLast="0"/>
      <w:bookmarkEnd w:id="5"/>
      <w:r>
        <w:lastRenderedPageBreak/>
        <w:t>Pasūtījumu apstrāde</w:t>
      </w:r>
    </w:p>
    <w:p w14:paraId="3FCBAD21" w14:textId="77777777" w:rsidR="0070665B"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 redzētu pasūtījumus ir jādodas uz pasūtījumu sadaļu “</w:t>
      </w:r>
      <w:proofErr w:type="spellStart"/>
      <w:r>
        <w:rPr>
          <w:rFonts w:ascii="Helvetica Neue" w:eastAsia="Helvetica Neue" w:hAnsi="Helvetica Neue" w:cs="Helvetica Neue"/>
          <w:color w:val="000000"/>
          <w:sz w:val="24"/>
          <w:szCs w:val="24"/>
        </w:rPr>
        <w:t>Orders</w:t>
      </w:r>
      <w:proofErr w:type="spellEnd"/>
      <w:r>
        <w:rPr>
          <w:rFonts w:ascii="Helvetica Neue" w:eastAsia="Helvetica Neue" w:hAnsi="Helvetica Neue" w:cs="Helvetica Neue"/>
          <w:color w:val="000000"/>
          <w:sz w:val="24"/>
          <w:szCs w:val="24"/>
        </w:rPr>
        <w:t>”.</w:t>
      </w:r>
    </w:p>
    <w:p w14:paraId="03BD928C" w14:textId="3F5B0293" w:rsidR="0070665B" w:rsidRDefault="001B3183">
      <w:pPr>
        <w:spacing w:after="0" w:line="240" w:lineRule="auto"/>
        <w:rPr>
          <w:rFonts w:ascii="Helvetica Neue" w:eastAsia="Helvetica Neue" w:hAnsi="Helvetica Neue" w:cs="Helvetica Neue"/>
          <w:sz w:val="24"/>
          <w:szCs w:val="24"/>
        </w:rPr>
      </w:pPr>
      <w:r w:rsidRPr="001B3183">
        <w:rPr>
          <w:rFonts w:ascii="Helvetica Neue" w:eastAsia="Helvetica Neue" w:hAnsi="Helvetica Neue" w:cs="Helvetica Neue"/>
          <w:sz w:val="24"/>
          <w:szCs w:val="24"/>
        </w:rPr>
        <w:drawing>
          <wp:inline distT="0" distB="0" distL="0" distR="0" wp14:anchorId="217E8DAE" wp14:editId="1D9103A0">
            <wp:extent cx="1860605" cy="2084197"/>
            <wp:effectExtent l="0" t="0" r="6350" b="0"/>
            <wp:docPr id="129565126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51264" name="Picture 1" descr="A screenshot of a phone&#10;&#10;AI-generated content may be incorrect."/>
                    <pic:cNvPicPr/>
                  </pic:nvPicPr>
                  <pic:blipFill>
                    <a:blip r:embed="rId17"/>
                    <a:stretch>
                      <a:fillRect/>
                    </a:stretch>
                  </pic:blipFill>
                  <pic:spPr>
                    <a:xfrm>
                      <a:off x="0" y="0"/>
                      <a:ext cx="1864895" cy="2089002"/>
                    </a:xfrm>
                    <a:prstGeom prst="rect">
                      <a:avLst/>
                    </a:prstGeom>
                  </pic:spPr>
                </pic:pic>
              </a:graphicData>
            </a:graphic>
          </wp:inline>
        </w:drawing>
      </w:r>
    </w:p>
    <w:p w14:paraId="1AABCA3F" w14:textId="77777777" w:rsidR="0070665B" w:rsidRDefault="0070665B">
      <w:pPr>
        <w:spacing w:after="0" w:line="240" w:lineRule="auto"/>
        <w:rPr>
          <w:rFonts w:ascii="Helvetica Neue" w:eastAsia="Helvetica Neue" w:hAnsi="Helvetica Neue" w:cs="Helvetica Neue"/>
          <w:sz w:val="24"/>
          <w:szCs w:val="24"/>
        </w:rPr>
      </w:pPr>
    </w:p>
    <w:p w14:paraId="4B7A8E01" w14:textId="77777777" w:rsidR="0070665B"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Pirkumi netiek automātiski pievienoti aplikācijas pirkumu sarakstam. Lai sinhronizētu aplikācijas pirkumu sarakstu ar </w:t>
      </w:r>
      <w:proofErr w:type="spellStart"/>
      <w:r>
        <w:rPr>
          <w:rFonts w:ascii="Helvetica Neue" w:eastAsia="Helvetica Neue" w:hAnsi="Helvetica Neue" w:cs="Helvetica Neue"/>
          <w:sz w:val="24"/>
          <w:szCs w:val="24"/>
        </w:rPr>
        <w:t>Shopify</w:t>
      </w:r>
      <w:proofErr w:type="spellEnd"/>
      <w:r>
        <w:rPr>
          <w:rFonts w:ascii="Helvetica Neue" w:eastAsia="Helvetica Neue" w:hAnsi="Helvetica Neue" w:cs="Helvetica Neue"/>
          <w:sz w:val="24"/>
          <w:szCs w:val="24"/>
        </w:rPr>
        <w:t xml:space="preserve"> pirkumu sarakstu, jāspiež poga “</w:t>
      </w:r>
      <w:proofErr w:type="spellStart"/>
      <w:r>
        <w:rPr>
          <w:rFonts w:ascii="Helvetica Neue" w:eastAsia="Helvetica Neue" w:hAnsi="Helvetica Neue" w:cs="Helvetica Neue"/>
          <w:sz w:val="24"/>
          <w:szCs w:val="24"/>
        </w:rPr>
        <w:t>Get</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orders</w:t>
      </w:r>
      <w:proofErr w:type="spellEnd"/>
      <w:r>
        <w:rPr>
          <w:rFonts w:ascii="Helvetica Neue" w:eastAsia="Helvetica Neue" w:hAnsi="Helvetica Neue" w:cs="Helvetica Neue"/>
          <w:sz w:val="24"/>
          <w:szCs w:val="24"/>
        </w:rPr>
        <w:t>”.</w:t>
      </w:r>
    </w:p>
    <w:p w14:paraId="37A6A244" w14:textId="77777777" w:rsidR="0070665B" w:rsidRDefault="0070665B">
      <w:pPr>
        <w:spacing w:after="0" w:line="240" w:lineRule="auto"/>
        <w:rPr>
          <w:rFonts w:ascii="Helvetica Neue" w:eastAsia="Helvetica Neue" w:hAnsi="Helvetica Neue" w:cs="Helvetica Neue"/>
          <w:sz w:val="24"/>
          <w:szCs w:val="24"/>
        </w:rPr>
      </w:pPr>
    </w:p>
    <w:p w14:paraId="0EABE5BF"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Lai izveidotu paku jāspiež poga “</w:t>
      </w:r>
      <w:proofErr w:type="spellStart"/>
      <w:r>
        <w:rPr>
          <w:rFonts w:ascii="Helvetica Neue" w:eastAsia="Helvetica Neue" w:hAnsi="Helvetica Neue" w:cs="Helvetica Neue"/>
          <w:color w:val="000000"/>
          <w:sz w:val="24"/>
          <w:szCs w:val="24"/>
        </w:rPr>
        <w:t>View</w:t>
      </w:r>
      <w:proofErr w:type="spellEnd"/>
      <w:r>
        <w:rPr>
          <w:rFonts w:ascii="Helvetica Neue" w:eastAsia="Helvetica Neue" w:hAnsi="Helvetica Neue" w:cs="Helvetica Neue"/>
          <w:color w:val="000000"/>
          <w:sz w:val="24"/>
          <w:szCs w:val="24"/>
        </w:rPr>
        <w:t>” un tad “</w:t>
      </w:r>
      <w:proofErr w:type="spellStart"/>
      <w:r>
        <w:rPr>
          <w:rFonts w:ascii="Helvetica Neue" w:eastAsia="Helvetica Neue" w:hAnsi="Helvetica Neue" w:cs="Helvetica Neue"/>
          <w:color w:val="000000"/>
          <w:sz w:val="24"/>
          <w:szCs w:val="24"/>
        </w:rPr>
        <w:t>New</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package</w:t>
      </w:r>
      <w:proofErr w:type="spellEnd"/>
      <w:r>
        <w:rPr>
          <w:rFonts w:ascii="Helvetica Neue" w:eastAsia="Helvetica Neue" w:hAnsi="Helvetica Neue" w:cs="Helvetica Neue"/>
          <w:color w:val="000000"/>
          <w:sz w:val="24"/>
          <w:szCs w:val="24"/>
        </w:rPr>
        <w:t>”.</w:t>
      </w:r>
    </w:p>
    <w:p w14:paraId="73997819" w14:textId="77777777" w:rsidR="0070665B" w:rsidRDefault="0070665B">
      <w:pPr>
        <w:spacing w:after="0" w:line="240" w:lineRule="auto"/>
        <w:rPr>
          <w:rFonts w:ascii="Helvetica Neue" w:eastAsia="Helvetica Neue" w:hAnsi="Helvetica Neue" w:cs="Helvetica Neue"/>
          <w:color w:val="000000"/>
          <w:sz w:val="24"/>
          <w:szCs w:val="24"/>
        </w:rPr>
      </w:pPr>
    </w:p>
    <w:p w14:paraId="61A13B42" w14:textId="292929E4" w:rsidR="0070665B" w:rsidRDefault="006B4981">
      <w:pPr>
        <w:spacing w:after="0" w:line="240" w:lineRule="auto"/>
        <w:rPr>
          <w:rFonts w:ascii="Helvetica Neue" w:eastAsia="Helvetica Neue" w:hAnsi="Helvetica Neue" w:cs="Helvetica Neue"/>
          <w:color w:val="002F6C"/>
          <w:sz w:val="24"/>
          <w:szCs w:val="24"/>
        </w:rPr>
      </w:pPr>
      <w:r w:rsidRPr="006B4981">
        <w:rPr>
          <w:rFonts w:ascii="Helvetica Neue" w:eastAsia="Helvetica Neue" w:hAnsi="Helvetica Neue" w:cs="Helvetica Neue"/>
          <w:color w:val="002F6C"/>
          <w:sz w:val="24"/>
          <w:szCs w:val="24"/>
        </w:rPr>
        <w:drawing>
          <wp:inline distT="0" distB="0" distL="0" distR="0" wp14:anchorId="2B38E985" wp14:editId="59135680">
            <wp:extent cx="6120765" cy="1073150"/>
            <wp:effectExtent l="0" t="0" r="0" b="0"/>
            <wp:docPr id="1453031305" name="Picture 1" descr="A white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1305" name="Picture 1" descr="A white rectangular object with a white border&#10;&#10;AI-generated content may be incorrect."/>
                    <pic:cNvPicPr/>
                  </pic:nvPicPr>
                  <pic:blipFill>
                    <a:blip r:embed="rId18"/>
                    <a:stretch>
                      <a:fillRect/>
                    </a:stretch>
                  </pic:blipFill>
                  <pic:spPr>
                    <a:xfrm>
                      <a:off x="0" y="0"/>
                      <a:ext cx="6120765" cy="1073150"/>
                    </a:xfrm>
                    <a:prstGeom prst="rect">
                      <a:avLst/>
                    </a:prstGeom>
                  </pic:spPr>
                </pic:pic>
              </a:graphicData>
            </a:graphic>
          </wp:inline>
        </w:drawing>
      </w:r>
    </w:p>
    <w:p w14:paraId="016B4DA3" w14:textId="77777777" w:rsidR="0070665B" w:rsidRDefault="0070665B">
      <w:pPr>
        <w:spacing w:after="0" w:line="240" w:lineRule="auto"/>
        <w:rPr>
          <w:rFonts w:ascii="Helvetica Neue" w:eastAsia="Helvetica Neue" w:hAnsi="Helvetica Neue" w:cs="Helvetica Neue"/>
          <w:color w:val="002F6C"/>
          <w:sz w:val="24"/>
          <w:szCs w:val="24"/>
        </w:rPr>
      </w:pPr>
    </w:p>
    <w:p w14:paraId="0C8E26F5" w14:textId="77777777" w:rsidR="0070665B" w:rsidRDefault="0070665B">
      <w:pPr>
        <w:spacing w:after="0" w:line="240" w:lineRule="auto"/>
        <w:rPr>
          <w:rFonts w:ascii="Helvetica Neue" w:eastAsia="Helvetica Neue" w:hAnsi="Helvetica Neue" w:cs="Helvetica Neue"/>
          <w:color w:val="002F6C"/>
          <w:sz w:val="24"/>
          <w:szCs w:val="24"/>
        </w:rPr>
      </w:pPr>
    </w:p>
    <w:p w14:paraId="44793615"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Pakas izveides ievadlauki atkarīgi no pasūtījuma piegādes metodes, kuru izvēlējās pircējs. Kad aizpildīti nepieciešamie ievadlauki jāspiež poga “</w:t>
      </w:r>
      <w:proofErr w:type="spellStart"/>
      <w:r>
        <w:rPr>
          <w:rFonts w:ascii="Helvetica Neue" w:eastAsia="Helvetica Neue" w:hAnsi="Helvetica Neue" w:cs="Helvetica Neue"/>
          <w:color w:val="000000"/>
          <w:sz w:val="24"/>
          <w:szCs w:val="24"/>
        </w:rPr>
        <w:t>Create</w:t>
      </w:r>
      <w:proofErr w:type="spellEnd"/>
      <w:r>
        <w:rPr>
          <w:rFonts w:ascii="Helvetica Neue" w:eastAsia="Helvetica Neue" w:hAnsi="Helvetica Neue" w:cs="Helvetica Neue"/>
          <w:color w:val="000000"/>
          <w:sz w:val="24"/>
          <w:szCs w:val="24"/>
        </w:rPr>
        <w:t>”.</w:t>
      </w:r>
    </w:p>
    <w:p w14:paraId="791CA7FE" w14:textId="77777777" w:rsidR="0070665B" w:rsidRDefault="0070665B">
      <w:pPr>
        <w:spacing w:after="0" w:line="240" w:lineRule="auto"/>
        <w:rPr>
          <w:rFonts w:ascii="Helvetica Neue" w:eastAsia="Helvetica Neue" w:hAnsi="Helvetica Neue" w:cs="Helvetica Neue"/>
          <w:color w:val="002F6C"/>
          <w:sz w:val="24"/>
          <w:szCs w:val="24"/>
        </w:rPr>
      </w:pPr>
    </w:p>
    <w:p w14:paraId="5B65B40E" w14:textId="77777777" w:rsidR="0070665B" w:rsidRDefault="00000000">
      <w:pPr>
        <w:spacing w:after="0" w:line="240" w:lineRule="auto"/>
        <w:rPr>
          <w:rFonts w:ascii="Helvetica Neue" w:eastAsia="Helvetica Neue" w:hAnsi="Helvetica Neue" w:cs="Helvetica Neue"/>
          <w:color w:val="002F6C"/>
          <w:sz w:val="24"/>
          <w:szCs w:val="24"/>
        </w:rPr>
      </w:pPr>
      <w:r>
        <w:rPr>
          <w:rFonts w:ascii="Helvetica Neue" w:eastAsia="Helvetica Neue" w:hAnsi="Helvetica Neue" w:cs="Helvetica Neue"/>
          <w:noProof/>
        </w:rPr>
        <w:drawing>
          <wp:inline distT="0" distB="0" distL="0" distR="0" wp14:anchorId="076EAA3D" wp14:editId="3B85A074">
            <wp:extent cx="2184082" cy="2046430"/>
            <wp:effectExtent l="0" t="0" r="0" b="0"/>
            <wp:docPr id="1823025700" name="image1.png" descr="A screenshot of a box&#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box&#10;&#10;Description automatically generated"/>
                    <pic:cNvPicPr preferRelativeResize="0"/>
                  </pic:nvPicPr>
                  <pic:blipFill>
                    <a:blip r:embed="rId19"/>
                    <a:srcRect/>
                    <a:stretch>
                      <a:fillRect/>
                    </a:stretch>
                  </pic:blipFill>
                  <pic:spPr>
                    <a:xfrm>
                      <a:off x="0" y="0"/>
                      <a:ext cx="2184082" cy="2046430"/>
                    </a:xfrm>
                    <a:prstGeom prst="rect">
                      <a:avLst/>
                    </a:prstGeom>
                    <a:ln/>
                  </pic:spPr>
                </pic:pic>
              </a:graphicData>
            </a:graphic>
          </wp:inline>
        </w:drawing>
      </w:r>
    </w:p>
    <w:p w14:paraId="67B975CB" w14:textId="77777777" w:rsidR="0070665B" w:rsidRDefault="0070665B">
      <w:pPr>
        <w:spacing w:after="0" w:line="240" w:lineRule="auto"/>
        <w:rPr>
          <w:rFonts w:ascii="Helvetica Neue" w:eastAsia="Helvetica Neue" w:hAnsi="Helvetica Neue" w:cs="Helvetica Neue"/>
          <w:color w:val="002F6C"/>
          <w:sz w:val="24"/>
          <w:szCs w:val="24"/>
        </w:rPr>
      </w:pPr>
    </w:p>
    <w:tbl>
      <w:tblPr>
        <w:tblStyle w:val="a1"/>
        <w:tblW w:w="9619"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1843"/>
        <w:gridCol w:w="1901"/>
        <w:gridCol w:w="5875"/>
      </w:tblGrid>
      <w:tr w:rsidR="0070665B" w14:paraId="17983D37" w14:textId="77777777">
        <w:tc>
          <w:tcPr>
            <w:tcW w:w="1843" w:type="dxa"/>
            <w:tcBorders>
              <w:top w:val="single" w:sz="8" w:space="0" w:color="002F6C"/>
              <w:left w:val="single" w:sz="8" w:space="0" w:color="002F6C"/>
              <w:bottom w:val="single" w:sz="8" w:space="0" w:color="002F6C"/>
              <w:right w:val="single" w:sz="4" w:space="0" w:color="FFFFFF"/>
            </w:tcBorders>
            <w:shd w:val="clear" w:color="auto" w:fill="002F6C"/>
            <w:tcMar>
              <w:top w:w="100" w:type="dxa"/>
              <w:left w:w="115" w:type="dxa"/>
              <w:bottom w:w="100" w:type="dxa"/>
              <w:right w:w="115" w:type="dxa"/>
            </w:tcMar>
          </w:tcPr>
          <w:p w14:paraId="50E8DE7D"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1901" w:type="dxa"/>
            <w:tcBorders>
              <w:top w:val="single" w:sz="8" w:space="0" w:color="002F6C"/>
              <w:left w:val="single" w:sz="4" w:space="0" w:color="FFFFFF"/>
              <w:bottom w:val="single" w:sz="8" w:space="0" w:color="002F6C"/>
              <w:right w:val="single" w:sz="4" w:space="0" w:color="FFFFFF"/>
            </w:tcBorders>
            <w:shd w:val="clear" w:color="auto" w:fill="002F6C"/>
            <w:tcMar>
              <w:top w:w="100" w:type="dxa"/>
              <w:left w:w="115" w:type="dxa"/>
              <w:bottom w:w="100" w:type="dxa"/>
              <w:right w:w="115" w:type="dxa"/>
            </w:tcMar>
          </w:tcPr>
          <w:p w14:paraId="10AC30EA"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5875" w:type="dxa"/>
            <w:tcBorders>
              <w:top w:val="single" w:sz="8" w:space="0" w:color="002F6C"/>
              <w:left w:val="single" w:sz="4" w:space="0" w:color="FFFFFF"/>
              <w:bottom w:val="single" w:sz="8" w:space="0" w:color="002F6C"/>
              <w:right w:val="single" w:sz="8" w:space="0" w:color="002F6C"/>
            </w:tcBorders>
            <w:shd w:val="clear" w:color="auto" w:fill="002F6C"/>
            <w:tcMar>
              <w:top w:w="100" w:type="dxa"/>
              <w:left w:w="115" w:type="dxa"/>
              <w:bottom w:w="100" w:type="dxa"/>
              <w:right w:w="115" w:type="dxa"/>
            </w:tcMar>
          </w:tcPr>
          <w:p w14:paraId="38DD29C5"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70665B" w14:paraId="2BD93C2F"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67127DE"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Item</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type</w:t>
            </w:r>
            <w:proofErr w:type="spellEnd"/>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E135506"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Izvēles lauks</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6B1BE2A"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Redzams, ja pirkums ir Mans Pasts kurjera pirkums.</w:t>
            </w:r>
          </w:p>
        </w:tc>
      </w:tr>
      <w:tr w:rsidR="0070665B" w14:paraId="7BD75D3C"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7E69244"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lastRenderedPageBreak/>
              <w:t>Postage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type</w:t>
            </w:r>
            <w:proofErr w:type="spellEnd"/>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3862792"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Izvēles lauks</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CA90951"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Redzams, ja pirkums ir Mans Pasts kurjera pirkums. Izvēle iespējama, ja “</w:t>
            </w:r>
            <w:proofErr w:type="spellStart"/>
            <w:r>
              <w:rPr>
                <w:rFonts w:ascii="Helvetica Neue" w:eastAsia="Helvetica Neue" w:hAnsi="Helvetica Neue" w:cs="Helvetica Neue"/>
                <w:color w:val="000000"/>
                <w:sz w:val="24"/>
                <w:szCs w:val="24"/>
              </w:rPr>
              <w:t>Item</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type</w:t>
            </w:r>
            <w:proofErr w:type="spellEnd"/>
            <w:r>
              <w:rPr>
                <w:rFonts w:ascii="Helvetica Neue" w:eastAsia="Helvetica Neue" w:hAnsi="Helvetica Neue" w:cs="Helvetica Neue"/>
                <w:color w:val="000000"/>
                <w:sz w:val="24"/>
                <w:szCs w:val="24"/>
              </w:rPr>
              <w:t>” ir “</w:t>
            </w:r>
            <w:proofErr w:type="spellStart"/>
            <w:r>
              <w:rPr>
                <w:rFonts w:ascii="Helvetica Neue" w:eastAsia="Helvetica Neue" w:hAnsi="Helvetica Neue" w:cs="Helvetica Neue"/>
                <w:color w:val="000000"/>
                <w:sz w:val="24"/>
                <w:szCs w:val="24"/>
              </w:rPr>
              <w:t>Letter</w:t>
            </w:r>
            <w:proofErr w:type="spellEnd"/>
            <w:r>
              <w:rPr>
                <w:rFonts w:ascii="Helvetica Neue" w:eastAsia="Helvetica Neue" w:hAnsi="Helvetica Neue" w:cs="Helvetica Neue"/>
                <w:color w:val="000000"/>
                <w:sz w:val="24"/>
                <w:szCs w:val="24"/>
              </w:rPr>
              <w:t>”.</w:t>
            </w:r>
          </w:p>
        </w:tc>
      </w:tr>
      <w:tr w:rsidR="0070665B" w14:paraId="64FC5B25"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1020CDE5"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Insurance</w:t>
            </w:r>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558790D9"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vērtība</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CCCB9AF"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Redzams, ja pirkums ir Mans Pasts kurjera pirkums un “</w:t>
            </w:r>
            <w:proofErr w:type="spellStart"/>
            <w:r>
              <w:rPr>
                <w:rFonts w:ascii="Helvetica Neue" w:eastAsia="Helvetica Neue" w:hAnsi="Helvetica Neue" w:cs="Helvetica Neue"/>
                <w:color w:val="000000"/>
                <w:sz w:val="24"/>
                <w:szCs w:val="24"/>
              </w:rPr>
              <w:t>Postage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type</w:t>
            </w:r>
            <w:proofErr w:type="spellEnd"/>
            <w:r>
              <w:rPr>
                <w:rFonts w:ascii="Helvetica Neue" w:eastAsia="Helvetica Neue" w:hAnsi="Helvetica Neue" w:cs="Helvetica Neue"/>
                <w:color w:val="000000"/>
                <w:sz w:val="24"/>
                <w:szCs w:val="24"/>
              </w:rPr>
              <w:t>” ir “</w:t>
            </w:r>
            <w:proofErr w:type="spellStart"/>
            <w:r>
              <w:rPr>
                <w:rFonts w:ascii="Helvetica Neue" w:eastAsia="Helvetica Neue" w:hAnsi="Helvetica Neue" w:cs="Helvetica Neue"/>
                <w:color w:val="000000"/>
                <w:sz w:val="24"/>
                <w:szCs w:val="24"/>
              </w:rPr>
              <w:t>Insured</w:t>
            </w:r>
            <w:proofErr w:type="spellEnd"/>
            <w:r>
              <w:rPr>
                <w:rFonts w:ascii="Helvetica Neue" w:eastAsia="Helvetica Neue" w:hAnsi="Helvetica Neue" w:cs="Helvetica Neue"/>
                <w:color w:val="000000"/>
                <w:sz w:val="24"/>
                <w:szCs w:val="24"/>
              </w:rPr>
              <w:t>”.</w:t>
            </w:r>
          </w:p>
        </w:tc>
      </w:tr>
      <w:tr w:rsidR="0070665B" w14:paraId="3EC0657C"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0417BD9"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Priority</w:t>
            </w:r>
            <w:proofErr w:type="spellEnd"/>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2B3912C5"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Izvēles lauks</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791C85D"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Redzams, ja pirkums ir iekšzemes Express Pasts pirkums.</w:t>
            </w:r>
          </w:p>
        </w:tc>
      </w:tr>
      <w:tr w:rsidR="0070665B" w14:paraId="1B63086B" w14:textId="77777777">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6022DBF"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Size</w:t>
            </w:r>
            <w:proofErr w:type="spellEnd"/>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CA1E136"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Izvēles lauks</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7949B2F3"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Redzams, ja pirkums jāpiegādā uz Lietuvas paku termināli.</w:t>
            </w:r>
          </w:p>
        </w:tc>
      </w:tr>
      <w:tr w:rsidR="0070665B" w14:paraId="09C6B21E" w14:textId="77777777">
        <w:trPr>
          <w:trHeight w:val="534"/>
        </w:trPr>
        <w:tc>
          <w:tcPr>
            <w:tcW w:w="1843"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4146B954"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Package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weight</w:t>
            </w:r>
            <w:proofErr w:type="spellEnd"/>
          </w:p>
        </w:tc>
        <w:tc>
          <w:tcPr>
            <w:tcW w:w="1901"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514097CB"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vērtība</w:t>
            </w:r>
          </w:p>
        </w:tc>
        <w:tc>
          <w:tcPr>
            <w:tcW w:w="5875" w:type="dxa"/>
            <w:tcBorders>
              <w:top w:val="single" w:sz="8" w:space="0" w:color="002F6C"/>
              <w:left w:val="single" w:sz="8" w:space="0" w:color="002F6C"/>
              <w:bottom w:val="single" w:sz="8" w:space="0" w:color="002F6C"/>
              <w:right w:val="single" w:sz="8" w:space="0" w:color="002F6C"/>
            </w:tcBorders>
            <w:tcMar>
              <w:top w:w="100" w:type="dxa"/>
              <w:left w:w="115" w:type="dxa"/>
              <w:bottom w:w="100" w:type="dxa"/>
              <w:right w:w="115" w:type="dxa"/>
            </w:tcMar>
          </w:tcPr>
          <w:p w14:paraId="360C1D24"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Pakas svars gramos. </w:t>
            </w:r>
            <w:r>
              <w:rPr>
                <w:rFonts w:ascii="Helvetica Neue" w:eastAsia="Helvetica Neue" w:hAnsi="Helvetica Neue" w:cs="Helvetica Neue"/>
                <w:sz w:val="24"/>
                <w:szCs w:val="24"/>
              </w:rPr>
              <w:t>Tas</w:t>
            </w:r>
            <w:r>
              <w:rPr>
                <w:rFonts w:ascii="Helvetica Neue" w:eastAsia="Helvetica Neue" w:hAnsi="Helvetica Neue" w:cs="Helvetica Neue"/>
                <w:color w:val="000000"/>
                <w:sz w:val="24"/>
                <w:szCs w:val="24"/>
              </w:rPr>
              <w:t xml:space="preserve"> tiek automātiski aizpildīts ar pasūtījuma produktu svara summu</w:t>
            </w:r>
            <w:r>
              <w:rPr>
                <w:rFonts w:ascii="Helvetica Neue" w:eastAsia="Helvetica Neue" w:hAnsi="Helvetica Neue" w:cs="Helvetica Neue"/>
                <w:sz w:val="24"/>
                <w:szCs w:val="24"/>
              </w:rPr>
              <w:t>, bet nepieciešamības gadījumā, to var labot.</w:t>
            </w:r>
          </w:p>
        </w:tc>
      </w:tr>
    </w:tbl>
    <w:p w14:paraId="26ABD9AE" w14:textId="77777777" w:rsidR="0070665B" w:rsidRDefault="00000000">
      <w:pPr>
        <w:spacing w:before="140"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Kad veiksmīgi izveidota paka, tā parādīsies pirkuma apraksta apakšā. Lai drukātu pakas piegādes etiķeti, jāspiež poga “</w:t>
      </w:r>
      <w:proofErr w:type="spellStart"/>
      <w:r>
        <w:rPr>
          <w:rFonts w:ascii="Helvetica Neue" w:eastAsia="Helvetica Neue" w:hAnsi="Helvetica Neue" w:cs="Helvetica Neue"/>
          <w:color w:val="000000"/>
          <w:sz w:val="24"/>
          <w:szCs w:val="24"/>
        </w:rPr>
        <w:t>Sticker</w:t>
      </w:r>
      <w:proofErr w:type="spellEnd"/>
      <w:r>
        <w:rPr>
          <w:rFonts w:ascii="Helvetica Neue" w:eastAsia="Helvetica Neue" w:hAnsi="Helvetica Neue" w:cs="Helvetica Neue"/>
          <w:color w:val="000000"/>
          <w:sz w:val="24"/>
          <w:szCs w:val="24"/>
        </w:rPr>
        <w:t>”.</w:t>
      </w:r>
    </w:p>
    <w:p w14:paraId="29CAA534" w14:textId="77777777" w:rsidR="0070665B" w:rsidRDefault="00000000">
      <w:pPr>
        <w:spacing w:before="140" w:after="140" w:line="240" w:lineRule="auto"/>
      </w:pPr>
      <w:r>
        <w:rPr>
          <w:rFonts w:ascii="Helvetica Neue" w:eastAsia="Helvetica Neue" w:hAnsi="Helvetica Neue" w:cs="Helvetica Neue"/>
          <w:noProof/>
        </w:rPr>
        <w:drawing>
          <wp:inline distT="0" distB="0" distL="0" distR="0" wp14:anchorId="1069681F" wp14:editId="36CC28E8">
            <wp:extent cx="2929687" cy="1344342"/>
            <wp:effectExtent l="0" t="0" r="0" b="0"/>
            <wp:docPr id="1823025701" name="image1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Description automatically generated"/>
                    <pic:cNvPicPr preferRelativeResize="0"/>
                  </pic:nvPicPr>
                  <pic:blipFill>
                    <a:blip r:embed="rId20"/>
                    <a:srcRect/>
                    <a:stretch>
                      <a:fillRect/>
                    </a:stretch>
                  </pic:blipFill>
                  <pic:spPr>
                    <a:xfrm>
                      <a:off x="0" y="0"/>
                      <a:ext cx="2929687" cy="1344342"/>
                    </a:xfrm>
                    <a:prstGeom prst="rect">
                      <a:avLst/>
                    </a:prstGeom>
                    <a:ln/>
                  </pic:spPr>
                </pic:pic>
              </a:graphicData>
            </a:graphic>
          </wp:inline>
        </w:drawing>
      </w:r>
    </w:p>
    <w:p w14:paraId="5E30902F" w14:textId="77777777" w:rsidR="0070665B" w:rsidRDefault="00000000">
      <w:pPr>
        <w:pStyle w:val="Heading1"/>
        <w:spacing w:before="400" w:after="120" w:line="240" w:lineRule="auto"/>
      </w:pPr>
      <w:bookmarkStart w:id="6" w:name="_heading=h.t7jdllneg8jp" w:colFirst="0" w:colLast="0"/>
      <w:bookmarkEnd w:id="6"/>
      <w:r>
        <w:t>Manifests</w:t>
      </w:r>
    </w:p>
    <w:p w14:paraId="0818422E" w14:textId="77777777"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Lai izveidotu jaunu manifestu, jādodas uz sadaļu “Manifests”. Šī sadaļa, iespējams, var būt redzama tikai tad, kad nospiests “</w:t>
      </w:r>
      <w:proofErr w:type="spellStart"/>
      <w:r>
        <w:rPr>
          <w:rFonts w:ascii="Helvetica Neue" w:eastAsia="Helvetica Neue" w:hAnsi="Helvetica Neue" w:cs="Helvetica Neue"/>
          <w:color w:val="000000"/>
          <w:sz w:val="24"/>
          <w:szCs w:val="24"/>
        </w:rPr>
        <w:t>View</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more</w:t>
      </w:r>
      <w:proofErr w:type="spellEnd"/>
      <w:r>
        <w:rPr>
          <w:rFonts w:ascii="Helvetica Neue" w:eastAsia="Helvetica Neue" w:hAnsi="Helvetica Neue" w:cs="Helvetica Neue"/>
          <w:color w:val="000000"/>
          <w:sz w:val="24"/>
          <w:szCs w:val="24"/>
        </w:rPr>
        <w:t>”.</w:t>
      </w:r>
    </w:p>
    <w:p w14:paraId="25AF8FCA" w14:textId="4EF0E83E" w:rsidR="0070665B" w:rsidRDefault="006B4981">
      <w:pPr>
        <w:spacing w:after="140" w:line="240" w:lineRule="auto"/>
        <w:rPr>
          <w:rFonts w:ascii="Helvetica Neue" w:eastAsia="Helvetica Neue" w:hAnsi="Helvetica Neue" w:cs="Helvetica Neue"/>
          <w:color w:val="000000"/>
          <w:sz w:val="24"/>
          <w:szCs w:val="24"/>
        </w:rPr>
      </w:pPr>
      <w:r w:rsidRPr="006B4981">
        <w:rPr>
          <w:rFonts w:ascii="Helvetica Neue" w:eastAsia="Helvetica Neue" w:hAnsi="Helvetica Neue" w:cs="Helvetica Neue"/>
          <w:color w:val="000000"/>
          <w:sz w:val="24"/>
          <w:szCs w:val="24"/>
        </w:rPr>
        <w:drawing>
          <wp:inline distT="0" distB="0" distL="0" distR="0" wp14:anchorId="0B0A7A14" wp14:editId="12FC19F7">
            <wp:extent cx="1868556" cy="2119315"/>
            <wp:effectExtent l="0" t="0" r="0" b="0"/>
            <wp:docPr id="121608508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85087" name="Picture 1" descr="A screenshot of a phone&#10;&#10;AI-generated content may be incorrect."/>
                    <pic:cNvPicPr/>
                  </pic:nvPicPr>
                  <pic:blipFill>
                    <a:blip r:embed="rId21"/>
                    <a:stretch>
                      <a:fillRect/>
                    </a:stretch>
                  </pic:blipFill>
                  <pic:spPr>
                    <a:xfrm>
                      <a:off x="0" y="0"/>
                      <a:ext cx="1873816" cy="2125281"/>
                    </a:xfrm>
                    <a:prstGeom prst="rect">
                      <a:avLst/>
                    </a:prstGeom>
                  </pic:spPr>
                </pic:pic>
              </a:graphicData>
            </a:graphic>
          </wp:inline>
        </w:drawing>
      </w:r>
    </w:p>
    <w:p w14:paraId="5B2C113F" w14:textId="77777777"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Pēc tam jāspiež poga “</w:t>
      </w:r>
      <w:proofErr w:type="spellStart"/>
      <w:r>
        <w:rPr>
          <w:rFonts w:ascii="Helvetica Neue" w:eastAsia="Helvetica Neue" w:hAnsi="Helvetica Neue" w:cs="Helvetica Neue"/>
          <w:color w:val="000000"/>
          <w:sz w:val="24"/>
          <w:szCs w:val="24"/>
        </w:rPr>
        <w:t>New</w:t>
      </w:r>
      <w:proofErr w:type="spellEnd"/>
      <w:r>
        <w:rPr>
          <w:rFonts w:ascii="Helvetica Neue" w:eastAsia="Helvetica Neue" w:hAnsi="Helvetica Neue" w:cs="Helvetica Neue"/>
          <w:color w:val="000000"/>
          <w:sz w:val="24"/>
          <w:szCs w:val="24"/>
        </w:rPr>
        <w:t xml:space="preserve"> manifest”, kura atvērs modāli.</w:t>
      </w:r>
    </w:p>
    <w:p w14:paraId="449E880F" w14:textId="4A486843" w:rsidR="0070665B" w:rsidRDefault="006B4981">
      <w:pPr>
        <w:spacing w:after="140" w:line="240" w:lineRule="auto"/>
        <w:rPr>
          <w:rFonts w:ascii="Helvetica Neue" w:eastAsia="Helvetica Neue" w:hAnsi="Helvetica Neue" w:cs="Helvetica Neue"/>
          <w:color w:val="000000"/>
          <w:sz w:val="24"/>
          <w:szCs w:val="24"/>
        </w:rPr>
      </w:pPr>
      <w:r w:rsidRPr="006B4981">
        <w:rPr>
          <w:rFonts w:ascii="Helvetica Neue" w:eastAsia="Helvetica Neue" w:hAnsi="Helvetica Neue" w:cs="Helvetica Neue"/>
          <w:color w:val="000000"/>
          <w:sz w:val="24"/>
          <w:szCs w:val="24"/>
        </w:rPr>
        <w:lastRenderedPageBreak/>
        <w:drawing>
          <wp:inline distT="0" distB="0" distL="0" distR="0" wp14:anchorId="56D49EFE" wp14:editId="5DA72421">
            <wp:extent cx="6120765" cy="3843020"/>
            <wp:effectExtent l="0" t="0" r="0" b="5080"/>
            <wp:docPr id="20549015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01583" name="Picture 1" descr="A screenshot of a computer&#10;&#10;AI-generated content may be incorrect."/>
                    <pic:cNvPicPr/>
                  </pic:nvPicPr>
                  <pic:blipFill>
                    <a:blip r:embed="rId22"/>
                    <a:stretch>
                      <a:fillRect/>
                    </a:stretch>
                  </pic:blipFill>
                  <pic:spPr>
                    <a:xfrm>
                      <a:off x="0" y="0"/>
                      <a:ext cx="6120765" cy="3843020"/>
                    </a:xfrm>
                    <a:prstGeom prst="rect">
                      <a:avLst/>
                    </a:prstGeom>
                  </pic:spPr>
                </pic:pic>
              </a:graphicData>
            </a:graphic>
          </wp:inline>
        </w:drawing>
      </w:r>
    </w:p>
    <w:p w14:paraId="10D6900D" w14:textId="77777777"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Lai manifestam pievienotu pirkumus, jāuzspiež uz ”</w:t>
      </w:r>
      <w:proofErr w:type="spellStart"/>
      <w:r>
        <w:rPr>
          <w:rFonts w:ascii="Helvetica Neue" w:eastAsia="Helvetica Neue" w:hAnsi="Helvetica Neue" w:cs="Helvetica Neue"/>
          <w:color w:val="000000"/>
          <w:sz w:val="24"/>
          <w:szCs w:val="24"/>
        </w:rPr>
        <w:t>Orders</w:t>
      </w:r>
      <w:proofErr w:type="spellEnd"/>
      <w:r>
        <w:rPr>
          <w:rFonts w:ascii="Helvetica Neue" w:eastAsia="Helvetica Neue" w:hAnsi="Helvetica Neue" w:cs="Helvetica Neue"/>
          <w:color w:val="000000"/>
          <w:sz w:val="24"/>
          <w:szCs w:val="24"/>
        </w:rPr>
        <w:t>” ievadlauka. Parādīsies pirkumu saraksts, kurā var atzīmēt pievienojamos pirkumus. Pirkumus var filtrēt pēc numura, to ierakstot šajā ievadlaukā.</w:t>
      </w:r>
    </w:p>
    <w:p w14:paraId="12610C15" w14:textId="200E4004"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Manifestā var tikt iekļauti tikai </w:t>
      </w:r>
      <w:r w:rsidR="006B4981" w:rsidRPr="006B4981">
        <w:rPr>
          <w:rFonts w:ascii="Helvetica Neue" w:eastAsia="Helvetica Neue" w:hAnsi="Helvetica Neue" w:cs="Helvetica Neue"/>
          <w:color w:val="000000"/>
          <w:sz w:val="24"/>
          <w:szCs w:val="24"/>
        </w:rPr>
        <w:t xml:space="preserve">Pasta </w:t>
      </w:r>
      <w:proofErr w:type="spellStart"/>
      <w:r w:rsidR="006B4981" w:rsidRPr="006B4981">
        <w:rPr>
          <w:rFonts w:ascii="Helvetica Neue" w:eastAsia="Helvetica Neue" w:hAnsi="Helvetica Neue" w:cs="Helvetica Neue"/>
          <w:color w:val="000000"/>
          <w:sz w:val="24"/>
          <w:szCs w:val="24"/>
        </w:rPr>
        <w:t>kurjerpiegāde</w:t>
      </w:r>
      <w:r w:rsidR="006B4981">
        <w:rPr>
          <w:rFonts w:ascii="Helvetica Neue" w:eastAsia="Helvetica Neue" w:hAnsi="Helvetica Neue" w:cs="Helvetica Neue"/>
          <w:color w:val="000000"/>
          <w:sz w:val="24"/>
          <w:szCs w:val="24"/>
        </w:rPr>
        <w:t>s</w:t>
      </w:r>
      <w:proofErr w:type="spellEnd"/>
      <w:r>
        <w:rPr>
          <w:rFonts w:ascii="Helvetica Neue" w:eastAsia="Helvetica Neue" w:hAnsi="Helvetica Neue" w:cs="Helvetica Neue"/>
          <w:color w:val="000000"/>
          <w:sz w:val="24"/>
          <w:szCs w:val="24"/>
        </w:rPr>
        <w:t xml:space="preserve"> vai tikai </w:t>
      </w:r>
      <w:r w:rsidR="006B4981" w:rsidRPr="006B4981">
        <w:rPr>
          <w:rFonts w:ascii="Helvetica Neue" w:eastAsia="Helvetica Neue" w:hAnsi="Helvetica Neue" w:cs="Helvetica Neue"/>
          <w:color w:val="000000"/>
          <w:sz w:val="24"/>
          <w:szCs w:val="24"/>
        </w:rPr>
        <w:t>Pasta standarta sūtījum</w:t>
      </w:r>
      <w:r w:rsidR="006B4981">
        <w:rPr>
          <w:rFonts w:ascii="Helvetica Neue" w:eastAsia="Helvetica Neue" w:hAnsi="Helvetica Neue" w:cs="Helvetica Neue"/>
          <w:color w:val="000000"/>
          <w:sz w:val="24"/>
          <w:szCs w:val="24"/>
        </w:rPr>
        <w:t>u</w:t>
      </w:r>
      <w:r>
        <w:rPr>
          <w:rFonts w:ascii="Helvetica Neue" w:eastAsia="Helvetica Neue" w:hAnsi="Helvetica Neue" w:cs="Helvetica Neue"/>
          <w:color w:val="000000"/>
          <w:sz w:val="24"/>
          <w:szCs w:val="24"/>
        </w:rPr>
        <w:t xml:space="preserve"> pasūtījumi.</w:t>
      </w:r>
    </w:p>
    <w:p w14:paraId="30192E70" w14:textId="445C8F38" w:rsidR="0070665B" w:rsidRDefault="003B64CB">
      <w:pPr>
        <w:spacing w:after="140" w:line="240" w:lineRule="auto"/>
        <w:rPr>
          <w:rFonts w:ascii="Helvetica Neue" w:eastAsia="Helvetica Neue" w:hAnsi="Helvetica Neue" w:cs="Helvetica Neue"/>
          <w:color w:val="000000"/>
          <w:sz w:val="24"/>
          <w:szCs w:val="24"/>
        </w:rPr>
      </w:pPr>
      <w:r w:rsidRPr="003B64CB">
        <w:rPr>
          <w:rFonts w:ascii="Helvetica Neue" w:eastAsia="Helvetica Neue" w:hAnsi="Helvetica Neue" w:cs="Helvetica Neue"/>
          <w:color w:val="000000"/>
          <w:sz w:val="24"/>
          <w:szCs w:val="24"/>
        </w:rPr>
        <w:t xml:space="preserve">Pasta </w:t>
      </w:r>
      <w:proofErr w:type="spellStart"/>
      <w:r w:rsidRPr="003B64CB">
        <w:rPr>
          <w:rFonts w:ascii="Helvetica Neue" w:eastAsia="Helvetica Neue" w:hAnsi="Helvetica Neue" w:cs="Helvetica Neue"/>
          <w:color w:val="000000"/>
          <w:sz w:val="24"/>
          <w:szCs w:val="24"/>
        </w:rPr>
        <w:t>kurjerpiegāde</w:t>
      </w:r>
      <w:r>
        <w:rPr>
          <w:rFonts w:ascii="Helvetica Neue" w:eastAsia="Helvetica Neue" w:hAnsi="Helvetica Neue" w:cs="Helvetica Neue"/>
          <w:color w:val="000000"/>
          <w:sz w:val="24"/>
          <w:szCs w:val="24"/>
        </w:rPr>
        <w:t>s</w:t>
      </w:r>
      <w:proofErr w:type="spellEnd"/>
      <w:r>
        <w:rPr>
          <w:rFonts w:ascii="Helvetica Neue" w:eastAsia="Helvetica Neue" w:hAnsi="Helvetica Neue" w:cs="Helvetica Neue"/>
          <w:color w:val="000000"/>
          <w:sz w:val="24"/>
          <w:szCs w:val="24"/>
        </w:rPr>
        <w:t xml:space="preserve"> (Express pasta sūtījumi)</w:t>
      </w:r>
      <w:r w:rsidR="00000000">
        <w:rPr>
          <w:rFonts w:ascii="Helvetica Neue" w:eastAsia="Helvetica Neue" w:hAnsi="Helvetica Neue" w:cs="Helvetica Neue"/>
          <w:color w:val="000000"/>
          <w:sz w:val="24"/>
          <w:szCs w:val="24"/>
        </w:rPr>
        <w:t xml:space="preserve"> pasūtījumi ir piegāde uz Pasta nodaļām vai </w:t>
      </w:r>
      <w:r w:rsidRPr="003B64CB">
        <w:rPr>
          <w:rFonts w:ascii="Helvetica Neue" w:eastAsia="Helvetica Neue" w:hAnsi="Helvetica Neue" w:cs="Helvetica Neue"/>
          <w:color w:val="000000"/>
          <w:sz w:val="24"/>
          <w:szCs w:val="24"/>
        </w:rPr>
        <w:t xml:space="preserve">Pasta </w:t>
      </w:r>
      <w:proofErr w:type="spellStart"/>
      <w:r w:rsidRPr="003B64CB">
        <w:rPr>
          <w:rFonts w:ascii="Helvetica Neue" w:eastAsia="Helvetica Neue" w:hAnsi="Helvetica Neue" w:cs="Helvetica Neue"/>
          <w:color w:val="000000"/>
          <w:sz w:val="24"/>
          <w:szCs w:val="24"/>
        </w:rPr>
        <w:t>pakomāt</w:t>
      </w:r>
      <w:r>
        <w:rPr>
          <w:rFonts w:ascii="Helvetica Neue" w:eastAsia="Helvetica Neue" w:hAnsi="Helvetica Neue" w:cs="Helvetica Neue"/>
          <w:color w:val="000000"/>
          <w:sz w:val="24"/>
          <w:szCs w:val="24"/>
        </w:rPr>
        <w:t>iem</w:t>
      </w:r>
      <w:proofErr w:type="spellEnd"/>
      <w:r w:rsidR="00000000">
        <w:rPr>
          <w:rFonts w:ascii="Helvetica Neue" w:eastAsia="Helvetica Neue" w:hAnsi="Helvetica Neue" w:cs="Helvetica Neue"/>
          <w:color w:val="000000"/>
          <w:sz w:val="24"/>
          <w:szCs w:val="24"/>
        </w:rPr>
        <w:t xml:space="preserve">, vai piegāde ar </w:t>
      </w:r>
      <w:r w:rsidRPr="003B64CB">
        <w:rPr>
          <w:rFonts w:ascii="Helvetica Neue" w:eastAsia="Helvetica Neue" w:hAnsi="Helvetica Neue" w:cs="Helvetica Neue"/>
          <w:color w:val="000000"/>
          <w:sz w:val="24"/>
          <w:szCs w:val="24"/>
        </w:rPr>
        <w:t xml:space="preserve">Pasta </w:t>
      </w:r>
      <w:proofErr w:type="spellStart"/>
      <w:r w:rsidRPr="003B64CB">
        <w:rPr>
          <w:rFonts w:ascii="Helvetica Neue" w:eastAsia="Helvetica Neue" w:hAnsi="Helvetica Neue" w:cs="Helvetica Neue"/>
          <w:color w:val="000000"/>
          <w:sz w:val="24"/>
          <w:szCs w:val="24"/>
        </w:rPr>
        <w:t>kurjerpiegād</w:t>
      </w:r>
      <w:r>
        <w:rPr>
          <w:rFonts w:ascii="Helvetica Neue" w:eastAsia="Helvetica Neue" w:hAnsi="Helvetica Neue" w:cs="Helvetica Neue"/>
          <w:color w:val="000000"/>
          <w:sz w:val="24"/>
          <w:szCs w:val="24"/>
        </w:rPr>
        <w:t>i</w:t>
      </w:r>
      <w:proofErr w:type="spellEnd"/>
      <w:r w:rsidR="00000000">
        <w:rPr>
          <w:rFonts w:ascii="Helvetica Neue" w:eastAsia="Helvetica Neue" w:hAnsi="Helvetica Neue" w:cs="Helvetica Neue"/>
          <w:color w:val="000000"/>
          <w:sz w:val="24"/>
          <w:szCs w:val="24"/>
        </w:rPr>
        <w:t>.</w:t>
      </w:r>
    </w:p>
    <w:p w14:paraId="511749FD" w14:textId="2BDCC5E0" w:rsidR="0070665B" w:rsidRDefault="003B64CB">
      <w:pPr>
        <w:spacing w:after="140" w:line="240" w:lineRule="auto"/>
        <w:rPr>
          <w:rFonts w:ascii="Helvetica Neue" w:eastAsia="Helvetica Neue" w:hAnsi="Helvetica Neue" w:cs="Helvetica Neue"/>
          <w:color w:val="000000"/>
          <w:sz w:val="24"/>
          <w:szCs w:val="24"/>
        </w:rPr>
      </w:pPr>
      <w:r w:rsidRPr="003B64CB">
        <w:rPr>
          <w:rFonts w:ascii="Helvetica Neue" w:eastAsia="Helvetica Neue" w:hAnsi="Helvetica Neue" w:cs="Helvetica Neue"/>
          <w:color w:val="000000"/>
          <w:sz w:val="24"/>
          <w:szCs w:val="24"/>
        </w:rPr>
        <w:t>Pasta standarta sūtījum</w:t>
      </w:r>
      <w:r>
        <w:rPr>
          <w:rFonts w:ascii="Helvetica Neue" w:eastAsia="Helvetica Neue" w:hAnsi="Helvetica Neue" w:cs="Helvetica Neue"/>
          <w:color w:val="000000"/>
          <w:sz w:val="24"/>
          <w:szCs w:val="24"/>
        </w:rPr>
        <w:t xml:space="preserve">u </w:t>
      </w:r>
      <w:r w:rsidR="00000000">
        <w:rPr>
          <w:rFonts w:ascii="Helvetica Neue" w:eastAsia="Helvetica Neue" w:hAnsi="Helvetica Neue" w:cs="Helvetica Neue"/>
          <w:color w:val="000000"/>
          <w:sz w:val="24"/>
          <w:szCs w:val="24"/>
        </w:rPr>
        <w:t>pakām manifestu var izveidot tikai vienu reizi, tāpēc pirms manifesta izveides pārliecinieties, ka šiem pirkumiem ir pievienotas visas nepieciešamās pakas.</w:t>
      </w:r>
    </w:p>
    <w:p w14:paraId="057E5DCF" w14:textId="77777777"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Express Pasta pasūtījumus ir iespējams iekļaut vairākos manifestos. Ja tas nepieciešams, atzīmējiet “</w:t>
      </w:r>
      <w:proofErr w:type="spellStart"/>
      <w:r>
        <w:rPr>
          <w:rFonts w:ascii="Helvetica Neue" w:eastAsia="Helvetica Neue" w:hAnsi="Helvetica Neue" w:cs="Helvetica Neue"/>
          <w:color w:val="000000"/>
          <w:sz w:val="24"/>
          <w:szCs w:val="24"/>
        </w:rPr>
        <w:t>Include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orders</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which</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already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have</w:t>
      </w:r>
      <w:proofErr w:type="spellEnd"/>
      <w:r>
        <w:rPr>
          <w:rFonts w:ascii="Helvetica Neue" w:eastAsia="Helvetica Neue" w:hAnsi="Helvetica Neue" w:cs="Helvetica Neue"/>
          <w:color w:val="000000"/>
          <w:sz w:val="24"/>
          <w:szCs w:val="24"/>
        </w:rPr>
        <w:t xml:space="preserve"> a manifest”. Kad izvēlēti visi pasūtījumi, kuri jāiekļauj manifestā, jāspiež poga “</w:t>
      </w:r>
      <w:proofErr w:type="spellStart"/>
      <w:r>
        <w:rPr>
          <w:rFonts w:ascii="Helvetica Neue" w:eastAsia="Helvetica Neue" w:hAnsi="Helvetica Neue" w:cs="Helvetica Neue"/>
          <w:color w:val="000000"/>
          <w:sz w:val="24"/>
          <w:szCs w:val="24"/>
        </w:rPr>
        <w:t>Create</w:t>
      </w:r>
      <w:proofErr w:type="spellEnd"/>
      <w:r>
        <w:rPr>
          <w:rFonts w:ascii="Helvetica Neue" w:eastAsia="Helvetica Neue" w:hAnsi="Helvetica Neue" w:cs="Helvetica Neue"/>
          <w:color w:val="000000"/>
          <w:sz w:val="24"/>
          <w:szCs w:val="24"/>
        </w:rPr>
        <w:t>”.</w:t>
      </w:r>
    </w:p>
    <w:p w14:paraId="5BE17B14" w14:textId="77777777" w:rsidR="0070665B" w:rsidRDefault="00000000">
      <w:pPr>
        <w:spacing w:after="140" w:line="240" w:lineRule="auto"/>
        <w:rPr>
          <w:rFonts w:ascii="Helvetica Neue" w:eastAsia="Helvetica Neue" w:hAnsi="Helvetica Neue" w:cs="Helvetica Neue"/>
          <w:color w:val="002F6C"/>
          <w:sz w:val="24"/>
          <w:szCs w:val="24"/>
        </w:rPr>
      </w:pPr>
      <w:r>
        <w:rPr>
          <w:rFonts w:ascii="Helvetica Neue" w:eastAsia="Helvetica Neue" w:hAnsi="Helvetica Neue" w:cs="Helvetica Neue"/>
          <w:noProof/>
        </w:rPr>
        <w:drawing>
          <wp:inline distT="0" distB="0" distL="0" distR="0" wp14:anchorId="11618CC8" wp14:editId="66629B9C">
            <wp:extent cx="5454380" cy="1989739"/>
            <wp:effectExtent l="0" t="0" r="0" b="0"/>
            <wp:docPr id="1823025704"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23"/>
                    <a:srcRect/>
                    <a:stretch>
                      <a:fillRect/>
                    </a:stretch>
                  </pic:blipFill>
                  <pic:spPr>
                    <a:xfrm>
                      <a:off x="0" y="0"/>
                      <a:ext cx="5454380" cy="1989739"/>
                    </a:xfrm>
                    <a:prstGeom prst="rect">
                      <a:avLst/>
                    </a:prstGeom>
                    <a:ln/>
                  </pic:spPr>
                </pic:pic>
              </a:graphicData>
            </a:graphic>
          </wp:inline>
        </w:drawing>
      </w:r>
    </w:p>
    <w:p w14:paraId="743BA6E6" w14:textId="77777777" w:rsidR="0070665B" w:rsidRDefault="00000000">
      <w:pPr>
        <w:spacing w:after="140" w:line="240" w:lineRule="auto"/>
        <w:rPr>
          <w:rFonts w:ascii="Helvetica Neue" w:eastAsia="Helvetica Neue" w:hAnsi="Helvetica Neue" w:cs="Helvetica Neue"/>
          <w:b/>
          <w:color w:val="002F6C"/>
          <w:sz w:val="36"/>
          <w:szCs w:val="36"/>
        </w:rPr>
      </w:pPr>
      <w:r>
        <w:rPr>
          <w:rFonts w:ascii="Helvetica Neue" w:eastAsia="Helvetica Neue" w:hAnsi="Helvetica Neue" w:cs="Helvetica Neue"/>
          <w:color w:val="000000"/>
          <w:sz w:val="24"/>
          <w:szCs w:val="24"/>
        </w:rPr>
        <w:lastRenderedPageBreak/>
        <w:t>Kad veiksmīgi izveidots manifests, tas tiks pievienots manifestu sarakstam un automātiski atvērts. Ja nepieciešams vēlreiz apskatīt manifestu, uz tā jāspiež poga “</w:t>
      </w:r>
      <w:proofErr w:type="spellStart"/>
      <w:r>
        <w:rPr>
          <w:rFonts w:ascii="Helvetica Neue" w:eastAsia="Helvetica Neue" w:hAnsi="Helvetica Neue" w:cs="Helvetica Neue"/>
          <w:color w:val="000000"/>
          <w:sz w:val="24"/>
          <w:szCs w:val="24"/>
        </w:rPr>
        <w:t>View</w:t>
      </w:r>
      <w:proofErr w:type="spellEnd"/>
      <w:r>
        <w:rPr>
          <w:rFonts w:ascii="Helvetica Neue" w:eastAsia="Helvetica Neue" w:hAnsi="Helvetica Neue" w:cs="Helvetica Neue"/>
          <w:color w:val="000000"/>
          <w:sz w:val="24"/>
          <w:szCs w:val="24"/>
        </w:rPr>
        <w:t>”.</w:t>
      </w:r>
    </w:p>
    <w:p w14:paraId="2F7EB054" w14:textId="77777777" w:rsidR="0070665B" w:rsidRDefault="00000000">
      <w:pPr>
        <w:pStyle w:val="Heading1"/>
        <w:spacing w:before="400" w:after="120" w:line="240" w:lineRule="auto"/>
      </w:pPr>
      <w:bookmarkStart w:id="7" w:name="_heading=h.xcqixm4jlyl7" w:colFirst="0" w:colLast="0"/>
      <w:bookmarkEnd w:id="7"/>
      <w:r>
        <w:t>Kurjera pieprasījums</w:t>
      </w:r>
    </w:p>
    <w:p w14:paraId="2A3F5A36" w14:textId="77777777" w:rsidR="0070665B"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Lai pieteiktu kurjeru pasūtījumu paņemšanai, jāiet uz sadaļu “</w:t>
      </w:r>
      <w:proofErr w:type="spellStart"/>
      <w:r>
        <w:rPr>
          <w:rFonts w:ascii="Helvetica Neue" w:eastAsia="Helvetica Neue" w:hAnsi="Helvetica Neue" w:cs="Helvetica Neue"/>
          <w:color w:val="000000"/>
          <w:sz w:val="24"/>
          <w:szCs w:val="24"/>
        </w:rPr>
        <w:t>Request</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Courier</w:t>
      </w:r>
      <w:proofErr w:type="spellEnd"/>
      <w:r>
        <w:rPr>
          <w:rFonts w:ascii="Helvetica Neue" w:eastAsia="Helvetica Neue" w:hAnsi="Helvetica Neue" w:cs="Helvetica Neue"/>
          <w:color w:val="000000"/>
          <w:sz w:val="24"/>
          <w:szCs w:val="24"/>
        </w:rPr>
        <w:t>” un jāspiež poga “</w:t>
      </w:r>
      <w:proofErr w:type="spellStart"/>
      <w:r>
        <w:rPr>
          <w:rFonts w:ascii="Helvetica Neue" w:eastAsia="Helvetica Neue" w:hAnsi="Helvetica Neue" w:cs="Helvetica Neue"/>
          <w:color w:val="000000"/>
          <w:sz w:val="24"/>
          <w:szCs w:val="24"/>
        </w:rPr>
        <w:t>New</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courier</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request</w:t>
      </w:r>
      <w:proofErr w:type="spellEnd"/>
      <w:r>
        <w:rPr>
          <w:rFonts w:ascii="Helvetica Neue" w:eastAsia="Helvetica Neue" w:hAnsi="Helvetica Neue" w:cs="Helvetica Neue"/>
          <w:color w:val="000000"/>
          <w:sz w:val="24"/>
          <w:szCs w:val="24"/>
        </w:rPr>
        <w:t xml:space="preserve">”. Ievadlauku noklusētās vērtības tiek iegūtas no pirmās atrastās </w:t>
      </w:r>
      <w:proofErr w:type="spellStart"/>
      <w:r>
        <w:rPr>
          <w:rFonts w:ascii="Helvetica Neue" w:eastAsia="Helvetica Neue" w:hAnsi="Helvetica Neue" w:cs="Helvetica Neue"/>
          <w:color w:val="000000"/>
          <w:sz w:val="24"/>
          <w:szCs w:val="24"/>
        </w:rPr>
        <w:t>Shopify</w:t>
      </w:r>
      <w:proofErr w:type="spellEnd"/>
      <w:r>
        <w:rPr>
          <w:rFonts w:ascii="Helvetica Neue" w:eastAsia="Helvetica Neue" w:hAnsi="Helvetica Neue" w:cs="Helvetica Neue"/>
          <w:color w:val="000000"/>
          <w:sz w:val="24"/>
          <w:szCs w:val="24"/>
        </w:rPr>
        <w:t xml:space="preserve"> veikala atrašanās vietas. To ir iespējams mainīt </w:t>
      </w:r>
      <w:proofErr w:type="spellStart"/>
      <w:r>
        <w:rPr>
          <w:rFonts w:ascii="Helvetica Neue" w:eastAsia="Helvetica Neue" w:hAnsi="Helvetica Neue" w:cs="Helvetica Neue"/>
          <w:i/>
          <w:color w:val="000000"/>
          <w:sz w:val="24"/>
          <w:szCs w:val="24"/>
        </w:rPr>
        <w:t>Settings</w:t>
      </w:r>
      <w:proofErr w:type="spellEnd"/>
      <w:r>
        <w:rPr>
          <w:rFonts w:ascii="Helvetica Neue" w:eastAsia="Helvetica Neue" w:hAnsi="Helvetica Neue" w:cs="Helvetica Neue"/>
          <w:i/>
          <w:color w:val="000000"/>
          <w:sz w:val="24"/>
          <w:szCs w:val="24"/>
        </w:rPr>
        <w:t xml:space="preserve"> &gt;&gt; </w:t>
      </w:r>
      <w:proofErr w:type="spellStart"/>
      <w:r>
        <w:rPr>
          <w:rFonts w:ascii="Helvetica Neue" w:eastAsia="Helvetica Neue" w:hAnsi="Helvetica Neue" w:cs="Helvetica Neue"/>
          <w:i/>
          <w:color w:val="000000"/>
          <w:sz w:val="24"/>
          <w:szCs w:val="24"/>
        </w:rPr>
        <w:t>Locations</w:t>
      </w:r>
      <w:proofErr w:type="spellEnd"/>
      <w:r>
        <w:rPr>
          <w:rFonts w:ascii="Helvetica Neue" w:eastAsia="Helvetica Neue" w:hAnsi="Helvetica Neue" w:cs="Helvetica Neue"/>
          <w:color w:val="000000"/>
          <w:sz w:val="24"/>
          <w:szCs w:val="24"/>
        </w:rPr>
        <w:t xml:space="preserve"> sadaļā.</w:t>
      </w:r>
      <w:r>
        <w:rPr>
          <w:rFonts w:ascii="Helvetica Neue" w:eastAsia="Helvetica Neue" w:hAnsi="Helvetica Neue" w:cs="Helvetica Neue"/>
          <w:color w:val="000000"/>
          <w:sz w:val="24"/>
          <w:szCs w:val="24"/>
        </w:rPr>
        <w:br/>
      </w:r>
      <w:r>
        <w:rPr>
          <w:rFonts w:ascii="Helvetica Neue" w:eastAsia="Helvetica Neue" w:hAnsi="Helvetica Neue" w:cs="Helvetica Neue"/>
          <w:color w:val="000000"/>
          <w:sz w:val="24"/>
          <w:szCs w:val="24"/>
        </w:rPr>
        <w:br/>
        <w:t xml:space="preserve">Lai izveidotu kurjera pieprasījumu, datu lauki, kas ir atzīmēti ar sarkanu </w:t>
      </w:r>
      <w:r>
        <w:rPr>
          <w:rFonts w:ascii="Helvetica Neue" w:eastAsia="Helvetica Neue" w:hAnsi="Helvetica Neue" w:cs="Helvetica Neue"/>
          <w:color w:val="FF0000"/>
          <w:sz w:val="24"/>
          <w:szCs w:val="24"/>
        </w:rPr>
        <w:t>*</w:t>
      </w:r>
      <w:r>
        <w:rPr>
          <w:rFonts w:ascii="Helvetica Neue" w:eastAsia="Helvetica Neue" w:hAnsi="Helvetica Neue" w:cs="Helvetica Neue"/>
          <w:color w:val="000000"/>
          <w:sz w:val="24"/>
          <w:szCs w:val="24"/>
        </w:rPr>
        <w:t>, ir obligāti aizpildāmi.</w:t>
      </w:r>
    </w:p>
    <w:tbl>
      <w:tblPr>
        <w:tblStyle w:val="a2"/>
        <w:tblW w:w="9629"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Look w:val="0400" w:firstRow="0" w:lastRow="0" w:firstColumn="0" w:lastColumn="0" w:noHBand="0" w:noVBand="1"/>
      </w:tblPr>
      <w:tblGrid>
        <w:gridCol w:w="2524"/>
        <w:gridCol w:w="2343"/>
        <w:gridCol w:w="4762"/>
      </w:tblGrid>
      <w:tr w:rsidR="0070665B" w14:paraId="3F3199BC" w14:textId="77777777">
        <w:trPr>
          <w:trHeight w:val="113"/>
        </w:trPr>
        <w:tc>
          <w:tcPr>
            <w:tcW w:w="2524" w:type="dxa"/>
            <w:tcBorders>
              <w:right w:val="single" w:sz="4" w:space="0" w:color="FFFFFF"/>
            </w:tcBorders>
            <w:shd w:val="clear" w:color="auto" w:fill="002F6C"/>
            <w:tcMar>
              <w:top w:w="100" w:type="dxa"/>
              <w:left w:w="115" w:type="dxa"/>
              <w:bottom w:w="100" w:type="dxa"/>
              <w:right w:w="115" w:type="dxa"/>
            </w:tcMar>
            <w:vAlign w:val="center"/>
          </w:tcPr>
          <w:p w14:paraId="5B749F55"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2343" w:type="dxa"/>
            <w:tcBorders>
              <w:left w:val="single" w:sz="4" w:space="0" w:color="FFFFFF"/>
              <w:right w:val="single" w:sz="4" w:space="0" w:color="FFFFFF"/>
            </w:tcBorders>
            <w:shd w:val="clear" w:color="auto" w:fill="002F6C"/>
            <w:tcMar>
              <w:top w:w="100" w:type="dxa"/>
              <w:left w:w="115" w:type="dxa"/>
              <w:bottom w:w="100" w:type="dxa"/>
              <w:right w:w="115" w:type="dxa"/>
            </w:tcMar>
            <w:vAlign w:val="center"/>
          </w:tcPr>
          <w:p w14:paraId="2411784A"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4762" w:type="dxa"/>
            <w:tcBorders>
              <w:left w:val="single" w:sz="4" w:space="0" w:color="FFFFFF"/>
            </w:tcBorders>
            <w:shd w:val="clear" w:color="auto" w:fill="002F6C"/>
            <w:tcMar>
              <w:top w:w="100" w:type="dxa"/>
              <w:left w:w="115" w:type="dxa"/>
              <w:bottom w:w="100" w:type="dxa"/>
              <w:right w:w="115" w:type="dxa"/>
            </w:tcMar>
            <w:vAlign w:val="center"/>
          </w:tcPr>
          <w:p w14:paraId="4D4084C0" w14:textId="77777777" w:rsidR="0070665B"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70665B" w14:paraId="30176A2E" w14:textId="77777777">
        <w:trPr>
          <w:trHeight w:val="113"/>
        </w:trPr>
        <w:tc>
          <w:tcPr>
            <w:tcW w:w="2524" w:type="dxa"/>
            <w:tcMar>
              <w:top w:w="100" w:type="dxa"/>
              <w:left w:w="115" w:type="dxa"/>
              <w:bottom w:w="100" w:type="dxa"/>
              <w:right w:w="115" w:type="dxa"/>
            </w:tcMar>
            <w:vAlign w:val="center"/>
          </w:tcPr>
          <w:p w14:paraId="6CE38EEC"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Company</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name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or</w:t>
            </w:r>
            <w:proofErr w:type="spellEnd"/>
            <w:r>
              <w:rPr>
                <w:rFonts w:ascii="Helvetica Neue" w:eastAsia="Helvetica Neue" w:hAnsi="Helvetica Neue" w:cs="Helvetica Neue"/>
                <w:color w:val="000000"/>
                <w:sz w:val="24"/>
                <w:szCs w:val="24"/>
              </w:rPr>
              <w:t xml:space="preserve"> first </w:t>
            </w:r>
            <w:proofErr w:type="spellStart"/>
            <w:r>
              <w:rPr>
                <w:rFonts w:ascii="Helvetica Neue" w:eastAsia="Helvetica Neue" w:hAnsi="Helvetica Neue" w:cs="Helvetica Neue"/>
                <w:color w:val="000000"/>
                <w:sz w:val="24"/>
                <w:szCs w:val="24"/>
              </w:rPr>
              <w:t>name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and</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last</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name</w:t>
            </w:r>
            <w:proofErr w:type="spellEnd"/>
          </w:p>
        </w:tc>
        <w:tc>
          <w:tcPr>
            <w:tcW w:w="2343" w:type="dxa"/>
            <w:tcMar>
              <w:top w:w="100" w:type="dxa"/>
              <w:left w:w="115" w:type="dxa"/>
              <w:bottom w:w="100" w:type="dxa"/>
              <w:right w:w="115" w:type="dxa"/>
            </w:tcMar>
            <w:vAlign w:val="center"/>
          </w:tcPr>
          <w:p w14:paraId="70EED477"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1559C641"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Kompānijas vārds vai vārds un uzvārds.</w:t>
            </w:r>
          </w:p>
        </w:tc>
      </w:tr>
      <w:tr w:rsidR="0070665B" w14:paraId="3607B416" w14:textId="77777777">
        <w:trPr>
          <w:trHeight w:val="113"/>
        </w:trPr>
        <w:tc>
          <w:tcPr>
            <w:tcW w:w="2524" w:type="dxa"/>
            <w:tcMar>
              <w:top w:w="100" w:type="dxa"/>
              <w:left w:w="115" w:type="dxa"/>
              <w:bottom w:w="100" w:type="dxa"/>
              <w:right w:w="115" w:type="dxa"/>
            </w:tcMar>
            <w:vAlign w:val="center"/>
          </w:tcPr>
          <w:p w14:paraId="0D5133E4"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Phone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number</w:t>
            </w:r>
            <w:proofErr w:type="spellEnd"/>
          </w:p>
        </w:tc>
        <w:tc>
          <w:tcPr>
            <w:tcW w:w="2343" w:type="dxa"/>
            <w:tcMar>
              <w:top w:w="100" w:type="dxa"/>
              <w:left w:w="115" w:type="dxa"/>
              <w:bottom w:w="100" w:type="dxa"/>
              <w:right w:w="115" w:type="dxa"/>
            </w:tcMar>
            <w:vAlign w:val="center"/>
          </w:tcPr>
          <w:p w14:paraId="7F4068BF"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64FF6D0F"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Telefona numurs, kurš tiks izmantots saziņai ar kurjeru.</w:t>
            </w:r>
          </w:p>
        </w:tc>
      </w:tr>
      <w:tr w:rsidR="0070665B" w14:paraId="52ACD3F8" w14:textId="77777777">
        <w:trPr>
          <w:trHeight w:val="113"/>
        </w:trPr>
        <w:tc>
          <w:tcPr>
            <w:tcW w:w="2524" w:type="dxa"/>
            <w:tcMar>
              <w:top w:w="100" w:type="dxa"/>
              <w:left w:w="115" w:type="dxa"/>
              <w:bottom w:w="100" w:type="dxa"/>
              <w:right w:w="115" w:type="dxa"/>
            </w:tcMar>
            <w:vAlign w:val="center"/>
          </w:tcPr>
          <w:p w14:paraId="60948F73"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w:t>
            </w:r>
            <w:proofErr w:type="spellStart"/>
            <w:r>
              <w:rPr>
                <w:rFonts w:ascii="Helvetica Neue" w:eastAsia="Helvetica Neue" w:hAnsi="Helvetica Neue" w:cs="Helvetica Neue"/>
                <w:color w:val="000000"/>
                <w:sz w:val="24"/>
                <w:szCs w:val="24"/>
              </w:rPr>
              <w:t>mail</w:t>
            </w:r>
            <w:proofErr w:type="spellEnd"/>
          </w:p>
        </w:tc>
        <w:tc>
          <w:tcPr>
            <w:tcW w:w="2343" w:type="dxa"/>
            <w:tcMar>
              <w:top w:w="100" w:type="dxa"/>
              <w:left w:w="115" w:type="dxa"/>
              <w:bottom w:w="100" w:type="dxa"/>
              <w:right w:w="115" w:type="dxa"/>
            </w:tcMar>
            <w:vAlign w:val="center"/>
          </w:tcPr>
          <w:p w14:paraId="3E50185A"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21C30BEA"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Epasts</w:t>
            </w:r>
            <w:proofErr w:type="spellEnd"/>
            <w:r>
              <w:rPr>
                <w:rFonts w:ascii="Helvetica Neue" w:eastAsia="Helvetica Neue" w:hAnsi="Helvetica Neue" w:cs="Helvetica Neue"/>
                <w:color w:val="000000"/>
                <w:sz w:val="24"/>
                <w:szCs w:val="24"/>
              </w:rPr>
              <w:t>.</w:t>
            </w:r>
          </w:p>
        </w:tc>
      </w:tr>
      <w:tr w:rsidR="0070665B" w14:paraId="21BFE01D" w14:textId="77777777">
        <w:trPr>
          <w:trHeight w:val="113"/>
        </w:trPr>
        <w:tc>
          <w:tcPr>
            <w:tcW w:w="2524" w:type="dxa"/>
            <w:tcMar>
              <w:top w:w="100" w:type="dxa"/>
              <w:left w:w="115" w:type="dxa"/>
              <w:bottom w:w="100" w:type="dxa"/>
              <w:right w:w="115" w:type="dxa"/>
            </w:tcMar>
            <w:vAlign w:val="center"/>
          </w:tcPr>
          <w:p w14:paraId="4B4CA144"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Comments</w:t>
            </w:r>
            <w:proofErr w:type="spellEnd"/>
          </w:p>
        </w:tc>
        <w:tc>
          <w:tcPr>
            <w:tcW w:w="2343" w:type="dxa"/>
            <w:tcMar>
              <w:top w:w="100" w:type="dxa"/>
              <w:left w:w="115" w:type="dxa"/>
              <w:bottom w:w="100" w:type="dxa"/>
              <w:right w:w="115" w:type="dxa"/>
            </w:tcMar>
            <w:vAlign w:val="center"/>
          </w:tcPr>
          <w:p w14:paraId="55D3952E"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310ED9A2"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Komentāri. Papildu informācija, kura nepieciešama kurjera pieprasījumam.</w:t>
            </w:r>
          </w:p>
        </w:tc>
      </w:tr>
      <w:tr w:rsidR="0070665B" w14:paraId="10C320D1" w14:textId="77777777">
        <w:trPr>
          <w:trHeight w:val="113"/>
        </w:trPr>
        <w:tc>
          <w:tcPr>
            <w:tcW w:w="2524" w:type="dxa"/>
            <w:tcMar>
              <w:top w:w="100" w:type="dxa"/>
              <w:left w:w="115" w:type="dxa"/>
              <w:bottom w:w="100" w:type="dxa"/>
              <w:right w:w="115" w:type="dxa"/>
            </w:tcMar>
            <w:vAlign w:val="center"/>
          </w:tcPr>
          <w:p w14:paraId="59057E38"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Date</w:t>
            </w:r>
            <w:proofErr w:type="spellEnd"/>
          </w:p>
        </w:tc>
        <w:tc>
          <w:tcPr>
            <w:tcW w:w="2343" w:type="dxa"/>
            <w:tcMar>
              <w:top w:w="100" w:type="dxa"/>
              <w:left w:w="115" w:type="dxa"/>
              <w:bottom w:w="100" w:type="dxa"/>
              <w:right w:w="115" w:type="dxa"/>
            </w:tcMar>
            <w:vAlign w:val="center"/>
          </w:tcPr>
          <w:p w14:paraId="42C80156"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Datums (gads-mēnesis-diena)</w:t>
            </w:r>
          </w:p>
        </w:tc>
        <w:tc>
          <w:tcPr>
            <w:tcW w:w="4762" w:type="dxa"/>
            <w:tcMar>
              <w:top w:w="100" w:type="dxa"/>
              <w:left w:w="115" w:type="dxa"/>
              <w:bottom w:w="100" w:type="dxa"/>
              <w:right w:w="115" w:type="dxa"/>
            </w:tcMar>
            <w:vAlign w:val="center"/>
          </w:tcPr>
          <w:p w14:paraId="0DE815AA"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Diena, kurā nepieciešams kurjers.</w:t>
            </w:r>
          </w:p>
          <w:p w14:paraId="1B93D0EF"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Noklusētā vērtība ir šodiena.</w:t>
            </w:r>
          </w:p>
        </w:tc>
      </w:tr>
      <w:tr w:rsidR="0070665B" w14:paraId="07CF5B30" w14:textId="77777777">
        <w:trPr>
          <w:trHeight w:val="113"/>
        </w:trPr>
        <w:tc>
          <w:tcPr>
            <w:tcW w:w="2524" w:type="dxa"/>
            <w:tcMar>
              <w:top w:w="100" w:type="dxa"/>
              <w:left w:w="115" w:type="dxa"/>
              <w:bottom w:w="100" w:type="dxa"/>
              <w:right w:w="115" w:type="dxa"/>
            </w:tcMar>
            <w:vAlign w:val="center"/>
          </w:tcPr>
          <w:p w14:paraId="28CEAA0C"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Time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from</w:t>
            </w:r>
            <w:proofErr w:type="spellEnd"/>
          </w:p>
        </w:tc>
        <w:tc>
          <w:tcPr>
            <w:tcW w:w="2343" w:type="dxa"/>
            <w:tcMar>
              <w:top w:w="100" w:type="dxa"/>
              <w:left w:w="115" w:type="dxa"/>
              <w:bottom w:w="100" w:type="dxa"/>
              <w:right w:w="115" w:type="dxa"/>
            </w:tcMar>
            <w:vAlign w:val="center"/>
          </w:tcPr>
          <w:p w14:paraId="1B5E6A13"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Laiks (</w:t>
            </w:r>
            <w:proofErr w:type="spellStart"/>
            <w:r>
              <w:rPr>
                <w:rFonts w:ascii="Helvetica Neue" w:eastAsia="Helvetica Neue" w:hAnsi="Helvetica Neue" w:cs="Helvetica Neue"/>
                <w:color w:val="000000"/>
                <w:sz w:val="24"/>
                <w:szCs w:val="24"/>
              </w:rPr>
              <w:t>stunda:minūte</w:t>
            </w:r>
            <w:proofErr w:type="spellEnd"/>
            <w:r>
              <w:rPr>
                <w:rFonts w:ascii="Helvetica Neue" w:eastAsia="Helvetica Neue" w:hAnsi="Helvetica Neue" w:cs="Helvetica Neue"/>
                <w:color w:val="000000"/>
                <w:sz w:val="24"/>
                <w:szCs w:val="24"/>
              </w:rPr>
              <w:t>)</w:t>
            </w:r>
          </w:p>
        </w:tc>
        <w:tc>
          <w:tcPr>
            <w:tcW w:w="4762" w:type="dxa"/>
            <w:tcMar>
              <w:top w:w="100" w:type="dxa"/>
              <w:left w:w="115" w:type="dxa"/>
              <w:bottom w:w="100" w:type="dxa"/>
              <w:right w:w="115" w:type="dxa"/>
            </w:tcMar>
            <w:vAlign w:val="center"/>
          </w:tcPr>
          <w:p w14:paraId="10181AF8"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Laiks, no kura var ierasties kurjers. Minimālā vērtība ir 9:00. Jābūt vismaz stundu no pieprasījuma veikšanas.</w:t>
            </w:r>
          </w:p>
        </w:tc>
      </w:tr>
      <w:tr w:rsidR="0070665B" w14:paraId="583A6917" w14:textId="77777777">
        <w:trPr>
          <w:trHeight w:val="113"/>
        </w:trPr>
        <w:tc>
          <w:tcPr>
            <w:tcW w:w="2524" w:type="dxa"/>
            <w:tcMar>
              <w:top w:w="100" w:type="dxa"/>
              <w:left w:w="115" w:type="dxa"/>
              <w:bottom w:w="100" w:type="dxa"/>
              <w:right w:w="115" w:type="dxa"/>
            </w:tcMar>
            <w:vAlign w:val="center"/>
          </w:tcPr>
          <w:p w14:paraId="38E9F1AB"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Time</w:t>
            </w:r>
            <w:proofErr w:type="spellEnd"/>
            <w:r>
              <w:rPr>
                <w:rFonts w:ascii="Helvetica Neue" w:eastAsia="Helvetica Neue" w:hAnsi="Helvetica Neue" w:cs="Helvetica Neue"/>
                <w:color w:val="000000"/>
                <w:sz w:val="24"/>
                <w:szCs w:val="24"/>
              </w:rPr>
              <w:t xml:space="preserve"> to</w:t>
            </w:r>
          </w:p>
        </w:tc>
        <w:tc>
          <w:tcPr>
            <w:tcW w:w="2343" w:type="dxa"/>
            <w:tcMar>
              <w:top w:w="100" w:type="dxa"/>
              <w:left w:w="115" w:type="dxa"/>
              <w:bottom w:w="100" w:type="dxa"/>
              <w:right w:w="115" w:type="dxa"/>
            </w:tcMar>
            <w:vAlign w:val="center"/>
          </w:tcPr>
          <w:p w14:paraId="01E8ED90"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Laiks (</w:t>
            </w:r>
            <w:proofErr w:type="spellStart"/>
            <w:r>
              <w:rPr>
                <w:rFonts w:ascii="Helvetica Neue" w:eastAsia="Helvetica Neue" w:hAnsi="Helvetica Neue" w:cs="Helvetica Neue"/>
                <w:color w:val="000000"/>
                <w:sz w:val="24"/>
                <w:szCs w:val="24"/>
              </w:rPr>
              <w:t>stunda:minūte</w:t>
            </w:r>
            <w:proofErr w:type="spellEnd"/>
            <w:r>
              <w:rPr>
                <w:rFonts w:ascii="Helvetica Neue" w:eastAsia="Helvetica Neue" w:hAnsi="Helvetica Neue" w:cs="Helvetica Neue"/>
                <w:color w:val="000000"/>
                <w:sz w:val="24"/>
                <w:szCs w:val="24"/>
              </w:rPr>
              <w:t>)</w:t>
            </w:r>
          </w:p>
        </w:tc>
        <w:tc>
          <w:tcPr>
            <w:tcW w:w="4762" w:type="dxa"/>
            <w:tcMar>
              <w:top w:w="100" w:type="dxa"/>
              <w:left w:w="115" w:type="dxa"/>
              <w:bottom w:w="100" w:type="dxa"/>
              <w:right w:w="115" w:type="dxa"/>
            </w:tcMar>
            <w:vAlign w:val="center"/>
          </w:tcPr>
          <w:p w14:paraId="5FEE68E1"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Laiks, līdz kuram var ierasties kurjers. Maksimālā vērtība ir 18:00. Vismaz stundu pēc “</w:t>
            </w:r>
            <w:proofErr w:type="spellStart"/>
            <w:r>
              <w:rPr>
                <w:rFonts w:ascii="Helvetica Neue" w:eastAsia="Helvetica Neue" w:hAnsi="Helvetica Neue" w:cs="Helvetica Neue"/>
                <w:color w:val="000000"/>
                <w:sz w:val="24"/>
                <w:szCs w:val="24"/>
              </w:rPr>
              <w:t>Time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from</w:t>
            </w:r>
            <w:proofErr w:type="spellEnd"/>
            <w:r>
              <w:rPr>
                <w:rFonts w:ascii="Helvetica Neue" w:eastAsia="Helvetica Neue" w:hAnsi="Helvetica Neue" w:cs="Helvetica Neue"/>
                <w:color w:val="000000"/>
                <w:sz w:val="24"/>
                <w:szCs w:val="24"/>
              </w:rPr>
              <w:t>”.</w:t>
            </w:r>
          </w:p>
        </w:tc>
      </w:tr>
      <w:tr w:rsidR="0070665B" w14:paraId="4F145028" w14:textId="77777777">
        <w:trPr>
          <w:trHeight w:val="113"/>
        </w:trPr>
        <w:tc>
          <w:tcPr>
            <w:tcW w:w="2524" w:type="dxa"/>
            <w:tcMar>
              <w:top w:w="100" w:type="dxa"/>
              <w:left w:w="115" w:type="dxa"/>
              <w:bottom w:w="100" w:type="dxa"/>
              <w:right w:w="115" w:type="dxa"/>
            </w:tcMar>
            <w:vAlign w:val="center"/>
          </w:tcPr>
          <w:p w14:paraId="53DE70AB"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Transport </w:t>
            </w:r>
            <w:proofErr w:type="spellStart"/>
            <w:r>
              <w:rPr>
                <w:rFonts w:ascii="Helvetica Neue" w:eastAsia="Helvetica Neue" w:hAnsi="Helvetica Neue" w:cs="Helvetica Neue"/>
                <w:color w:val="000000"/>
                <w:sz w:val="24"/>
                <w:szCs w:val="24"/>
              </w:rPr>
              <w:t>type</w:t>
            </w:r>
            <w:proofErr w:type="spellEnd"/>
          </w:p>
        </w:tc>
        <w:tc>
          <w:tcPr>
            <w:tcW w:w="2343" w:type="dxa"/>
            <w:tcMar>
              <w:top w:w="100" w:type="dxa"/>
              <w:left w:w="115" w:type="dxa"/>
              <w:bottom w:w="100" w:type="dxa"/>
              <w:right w:w="115" w:type="dxa"/>
            </w:tcMar>
            <w:vAlign w:val="center"/>
          </w:tcPr>
          <w:p w14:paraId="17953DBE"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Izvēle</w:t>
            </w:r>
          </w:p>
        </w:tc>
        <w:tc>
          <w:tcPr>
            <w:tcW w:w="4762" w:type="dxa"/>
            <w:tcMar>
              <w:top w:w="100" w:type="dxa"/>
              <w:left w:w="115" w:type="dxa"/>
              <w:bottom w:w="100" w:type="dxa"/>
              <w:right w:w="115" w:type="dxa"/>
            </w:tcMar>
            <w:vAlign w:val="center"/>
          </w:tcPr>
          <w:p w14:paraId="536E71E5"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Buss</w:t>
            </w:r>
            <w:proofErr w:type="spellEnd"/>
            <w:r>
              <w:rPr>
                <w:rFonts w:ascii="Helvetica Neue" w:eastAsia="Helvetica Neue" w:hAnsi="Helvetica Neue" w:cs="Helvetica Neue"/>
                <w:color w:val="000000"/>
                <w:sz w:val="24"/>
                <w:szCs w:val="24"/>
              </w:rPr>
              <w:t xml:space="preserve"> vai kravas auto.</w:t>
            </w:r>
          </w:p>
        </w:tc>
      </w:tr>
      <w:tr w:rsidR="0070665B" w14:paraId="6DB02A0B" w14:textId="77777777">
        <w:trPr>
          <w:trHeight w:val="113"/>
        </w:trPr>
        <w:tc>
          <w:tcPr>
            <w:tcW w:w="2524" w:type="dxa"/>
            <w:tcMar>
              <w:top w:w="100" w:type="dxa"/>
              <w:left w:w="115" w:type="dxa"/>
              <w:bottom w:w="100" w:type="dxa"/>
              <w:right w:w="115" w:type="dxa"/>
            </w:tcMar>
            <w:vAlign w:val="center"/>
          </w:tcPr>
          <w:p w14:paraId="5953F2EF"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Manifests</w:t>
            </w:r>
          </w:p>
        </w:tc>
        <w:tc>
          <w:tcPr>
            <w:tcW w:w="2343" w:type="dxa"/>
            <w:tcMar>
              <w:top w:w="100" w:type="dxa"/>
              <w:left w:w="115" w:type="dxa"/>
              <w:bottom w:w="100" w:type="dxa"/>
              <w:right w:w="115" w:type="dxa"/>
            </w:tcMar>
            <w:vAlign w:val="center"/>
          </w:tcPr>
          <w:p w14:paraId="049BA3F4"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Izvēle</w:t>
            </w:r>
          </w:p>
        </w:tc>
        <w:tc>
          <w:tcPr>
            <w:tcW w:w="4762" w:type="dxa"/>
            <w:tcMar>
              <w:top w:w="100" w:type="dxa"/>
              <w:left w:w="115" w:type="dxa"/>
              <w:bottom w:w="100" w:type="dxa"/>
              <w:right w:w="115" w:type="dxa"/>
            </w:tcMar>
            <w:vAlign w:val="center"/>
          </w:tcPr>
          <w:p w14:paraId="61ED750C"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Manifesti, kurus iekļaut kurjera pieprasījumā. Tiek pievienoti visi sūtījumi, kuri iekļauti izvēlētajos manifestos.</w:t>
            </w:r>
            <w:r>
              <w:rPr>
                <w:rFonts w:ascii="Helvetica Neue" w:eastAsia="Helvetica Neue" w:hAnsi="Helvetica Neue" w:cs="Helvetica Neue"/>
                <w:color w:val="000000"/>
                <w:sz w:val="24"/>
                <w:szCs w:val="24"/>
              </w:rPr>
              <w:br/>
              <w:t>Manifestus var meklēt pēc tā numura, to ierakstot ievadlaukā.</w:t>
            </w:r>
            <w:r>
              <w:rPr>
                <w:rFonts w:ascii="Helvetica Neue" w:eastAsia="Helvetica Neue" w:hAnsi="Helvetica Neue" w:cs="Helvetica Neue"/>
                <w:color w:val="000000"/>
                <w:sz w:val="24"/>
                <w:szCs w:val="24"/>
              </w:rPr>
              <w:br/>
              <w:t>Iespējams pievienot tikai Express Pasta manifestus.</w:t>
            </w:r>
          </w:p>
        </w:tc>
      </w:tr>
      <w:tr w:rsidR="0070665B" w14:paraId="50A9CC5B" w14:textId="77777777">
        <w:trPr>
          <w:trHeight w:val="113"/>
        </w:trPr>
        <w:tc>
          <w:tcPr>
            <w:tcW w:w="2524" w:type="dxa"/>
            <w:tcMar>
              <w:top w:w="100" w:type="dxa"/>
              <w:left w:w="115" w:type="dxa"/>
              <w:bottom w:w="100" w:type="dxa"/>
              <w:right w:w="115" w:type="dxa"/>
            </w:tcMar>
            <w:vAlign w:val="center"/>
          </w:tcPr>
          <w:p w14:paraId="1A49DC4A"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Total</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package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size</w:t>
            </w:r>
            <w:proofErr w:type="spellEnd"/>
          </w:p>
        </w:tc>
        <w:tc>
          <w:tcPr>
            <w:tcW w:w="2343" w:type="dxa"/>
            <w:tcMar>
              <w:top w:w="100" w:type="dxa"/>
              <w:left w:w="115" w:type="dxa"/>
              <w:bottom w:w="100" w:type="dxa"/>
              <w:right w:w="115" w:type="dxa"/>
            </w:tcMar>
            <w:vAlign w:val="center"/>
          </w:tcPr>
          <w:p w14:paraId="1E94B2C4"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vērtība</w:t>
            </w:r>
          </w:p>
        </w:tc>
        <w:tc>
          <w:tcPr>
            <w:tcW w:w="4762" w:type="dxa"/>
            <w:tcMar>
              <w:top w:w="100" w:type="dxa"/>
              <w:left w:w="115" w:type="dxa"/>
              <w:bottom w:w="100" w:type="dxa"/>
              <w:right w:w="115" w:type="dxa"/>
            </w:tcMar>
            <w:vAlign w:val="center"/>
          </w:tcPr>
          <w:p w14:paraId="499ABF4D"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Kopējais paku izmērs kubikmetros.</w:t>
            </w:r>
          </w:p>
        </w:tc>
      </w:tr>
      <w:tr w:rsidR="0070665B" w14:paraId="766B8FD0" w14:textId="77777777">
        <w:trPr>
          <w:trHeight w:val="113"/>
        </w:trPr>
        <w:tc>
          <w:tcPr>
            <w:tcW w:w="2524" w:type="dxa"/>
            <w:tcMar>
              <w:top w:w="100" w:type="dxa"/>
              <w:left w:w="115" w:type="dxa"/>
              <w:bottom w:w="100" w:type="dxa"/>
              <w:right w:w="115" w:type="dxa"/>
            </w:tcMar>
            <w:vAlign w:val="center"/>
          </w:tcPr>
          <w:p w14:paraId="1D11A1AB"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lastRenderedPageBreak/>
              <w:t>Available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loading</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area</w:t>
            </w:r>
            <w:proofErr w:type="spellEnd"/>
          </w:p>
        </w:tc>
        <w:tc>
          <w:tcPr>
            <w:tcW w:w="2343" w:type="dxa"/>
            <w:tcMar>
              <w:top w:w="100" w:type="dxa"/>
              <w:left w:w="115" w:type="dxa"/>
              <w:bottom w:w="100" w:type="dxa"/>
              <w:right w:w="115" w:type="dxa"/>
            </w:tcMar>
            <w:vAlign w:val="center"/>
          </w:tcPr>
          <w:p w14:paraId="4873D218"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vērtība</w:t>
            </w:r>
          </w:p>
        </w:tc>
        <w:tc>
          <w:tcPr>
            <w:tcW w:w="4762" w:type="dxa"/>
            <w:tcMar>
              <w:top w:w="100" w:type="dxa"/>
              <w:left w:w="115" w:type="dxa"/>
              <w:bottom w:w="100" w:type="dxa"/>
              <w:right w:w="115" w:type="dxa"/>
            </w:tcMar>
            <w:vAlign w:val="center"/>
          </w:tcPr>
          <w:p w14:paraId="1E4FCCAB"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Pieejamās iekraušanas platības garums metros.</w:t>
            </w:r>
          </w:p>
        </w:tc>
      </w:tr>
      <w:tr w:rsidR="0070665B" w14:paraId="41BABA47" w14:textId="77777777">
        <w:trPr>
          <w:trHeight w:val="113"/>
        </w:trPr>
        <w:tc>
          <w:tcPr>
            <w:tcW w:w="2524" w:type="dxa"/>
            <w:tcMar>
              <w:top w:w="100" w:type="dxa"/>
              <w:left w:w="115" w:type="dxa"/>
              <w:bottom w:w="100" w:type="dxa"/>
              <w:right w:w="115" w:type="dxa"/>
            </w:tcMar>
            <w:vAlign w:val="center"/>
          </w:tcPr>
          <w:p w14:paraId="17791AA6"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Total</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weight</w:t>
            </w:r>
            <w:proofErr w:type="spellEnd"/>
          </w:p>
        </w:tc>
        <w:tc>
          <w:tcPr>
            <w:tcW w:w="2343" w:type="dxa"/>
            <w:tcMar>
              <w:top w:w="100" w:type="dxa"/>
              <w:left w:w="115" w:type="dxa"/>
              <w:bottom w:w="100" w:type="dxa"/>
              <w:right w:w="115" w:type="dxa"/>
            </w:tcMar>
            <w:vAlign w:val="center"/>
          </w:tcPr>
          <w:p w14:paraId="1BFFFDFE"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Ciparu vērtība</w:t>
            </w:r>
          </w:p>
        </w:tc>
        <w:tc>
          <w:tcPr>
            <w:tcW w:w="4762" w:type="dxa"/>
            <w:tcMar>
              <w:top w:w="100" w:type="dxa"/>
              <w:left w:w="115" w:type="dxa"/>
              <w:bottom w:w="100" w:type="dxa"/>
              <w:right w:w="115" w:type="dxa"/>
            </w:tcMar>
            <w:vAlign w:val="center"/>
          </w:tcPr>
          <w:p w14:paraId="46BFA8C7"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Kopējais paku svars kilogramos.</w:t>
            </w:r>
          </w:p>
        </w:tc>
      </w:tr>
      <w:tr w:rsidR="0070665B" w14:paraId="4D0008B6" w14:textId="77777777">
        <w:trPr>
          <w:trHeight w:val="113"/>
        </w:trPr>
        <w:tc>
          <w:tcPr>
            <w:tcW w:w="2524" w:type="dxa"/>
            <w:tcMar>
              <w:top w:w="100" w:type="dxa"/>
              <w:left w:w="115" w:type="dxa"/>
              <w:bottom w:w="100" w:type="dxa"/>
              <w:right w:w="115" w:type="dxa"/>
            </w:tcMar>
            <w:vAlign w:val="center"/>
          </w:tcPr>
          <w:p w14:paraId="3389036B"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City</w:t>
            </w:r>
            <w:proofErr w:type="spellEnd"/>
          </w:p>
        </w:tc>
        <w:tc>
          <w:tcPr>
            <w:tcW w:w="2343" w:type="dxa"/>
            <w:tcMar>
              <w:top w:w="100" w:type="dxa"/>
              <w:left w:w="115" w:type="dxa"/>
              <w:bottom w:w="100" w:type="dxa"/>
              <w:right w:w="115" w:type="dxa"/>
            </w:tcMar>
            <w:vAlign w:val="center"/>
          </w:tcPr>
          <w:p w14:paraId="2A55009B"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1A0500E5"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Adreses pilsēta. Nepieciešama, ja nav ievadīts adreses novads.</w:t>
            </w:r>
          </w:p>
        </w:tc>
      </w:tr>
      <w:tr w:rsidR="0070665B" w14:paraId="5806593A" w14:textId="77777777">
        <w:trPr>
          <w:trHeight w:val="113"/>
        </w:trPr>
        <w:tc>
          <w:tcPr>
            <w:tcW w:w="2524" w:type="dxa"/>
            <w:tcMar>
              <w:top w:w="100" w:type="dxa"/>
              <w:left w:w="115" w:type="dxa"/>
              <w:bottom w:w="100" w:type="dxa"/>
              <w:right w:w="115" w:type="dxa"/>
            </w:tcMar>
            <w:vAlign w:val="center"/>
          </w:tcPr>
          <w:p w14:paraId="155B1ED0"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Area</w:t>
            </w:r>
            <w:proofErr w:type="spellEnd"/>
          </w:p>
        </w:tc>
        <w:tc>
          <w:tcPr>
            <w:tcW w:w="2343" w:type="dxa"/>
            <w:tcMar>
              <w:top w:w="100" w:type="dxa"/>
              <w:left w:w="115" w:type="dxa"/>
              <w:bottom w:w="100" w:type="dxa"/>
              <w:right w:w="115" w:type="dxa"/>
            </w:tcMar>
            <w:vAlign w:val="center"/>
          </w:tcPr>
          <w:p w14:paraId="63B9CC3B"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69DCD5E3"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Adreses novads. Nepieciešams, ja nav ievadīta adreses pilsēta.</w:t>
            </w:r>
          </w:p>
        </w:tc>
      </w:tr>
      <w:tr w:rsidR="0070665B" w14:paraId="5709750D" w14:textId="77777777">
        <w:trPr>
          <w:trHeight w:val="113"/>
        </w:trPr>
        <w:tc>
          <w:tcPr>
            <w:tcW w:w="2524" w:type="dxa"/>
            <w:tcMar>
              <w:top w:w="100" w:type="dxa"/>
              <w:left w:w="115" w:type="dxa"/>
              <w:bottom w:w="100" w:type="dxa"/>
              <w:right w:w="115" w:type="dxa"/>
            </w:tcMar>
            <w:vAlign w:val="center"/>
          </w:tcPr>
          <w:p w14:paraId="0699F844"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District</w:t>
            </w:r>
            <w:proofErr w:type="spellEnd"/>
          </w:p>
        </w:tc>
        <w:tc>
          <w:tcPr>
            <w:tcW w:w="2343" w:type="dxa"/>
            <w:tcMar>
              <w:top w:w="100" w:type="dxa"/>
              <w:left w:w="115" w:type="dxa"/>
              <w:bottom w:w="100" w:type="dxa"/>
              <w:right w:w="115" w:type="dxa"/>
            </w:tcMar>
            <w:vAlign w:val="center"/>
          </w:tcPr>
          <w:p w14:paraId="5BD5F549"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3A2FCE48"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Adreses apgabals.</w:t>
            </w:r>
          </w:p>
        </w:tc>
      </w:tr>
      <w:tr w:rsidR="0070665B" w14:paraId="710EFA86" w14:textId="77777777">
        <w:trPr>
          <w:trHeight w:val="113"/>
        </w:trPr>
        <w:tc>
          <w:tcPr>
            <w:tcW w:w="2524" w:type="dxa"/>
            <w:tcMar>
              <w:top w:w="100" w:type="dxa"/>
              <w:left w:w="115" w:type="dxa"/>
              <w:bottom w:w="100" w:type="dxa"/>
              <w:right w:w="115" w:type="dxa"/>
            </w:tcMar>
            <w:vAlign w:val="center"/>
          </w:tcPr>
          <w:p w14:paraId="20DC45D9"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Village</w:t>
            </w:r>
            <w:proofErr w:type="spellEnd"/>
          </w:p>
        </w:tc>
        <w:tc>
          <w:tcPr>
            <w:tcW w:w="2343" w:type="dxa"/>
            <w:tcMar>
              <w:top w:w="100" w:type="dxa"/>
              <w:left w:w="115" w:type="dxa"/>
              <w:bottom w:w="100" w:type="dxa"/>
              <w:right w:w="115" w:type="dxa"/>
            </w:tcMar>
            <w:vAlign w:val="center"/>
          </w:tcPr>
          <w:p w14:paraId="3D704C4E"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182C2833"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Adreses ciems.</w:t>
            </w:r>
          </w:p>
        </w:tc>
      </w:tr>
      <w:tr w:rsidR="0070665B" w14:paraId="2CA36724" w14:textId="77777777">
        <w:trPr>
          <w:trHeight w:val="113"/>
        </w:trPr>
        <w:tc>
          <w:tcPr>
            <w:tcW w:w="2524" w:type="dxa"/>
            <w:tcMar>
              <w:top w:w="100" w:type="dxa"/>
              <w:left w:w="115" w:type="dxa"/>
              <w:bottom w:w="100" w:type="dxa"/>
              <w:right w:w="115" w:type="dxa"/>
            </w:tcMar>
            <w:vAlign w:val="center"/>
          </w:tcPr>
          <w:p w14:paraId="66ADEA40"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Street</w:t>
            </w:r>
            <w:proofErr w:type="spellEnd"/>
          </w:p>
        </w:tc>
        <w:tc>
          <w:tcPr>
            <w:tcW w:w="2343" w:type="dxa"/>
            <w:tcMar>
              <w:top w:w="100" w:type="dxa"/>
              <w:left w:w="115" w:type="dxa"/>
              <w:bottom w:w="100" w:type="dxa"/>
              <w:right w:w="115" w:type="dxa"/>
            </w:tcMar>
            <w:vAlign w:val="center"/>
          </w:tcPr>
          <w:p w14:paraId="390097F4"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66D24B66"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Adreses iela.</w:t>
            </w:r>
          </w:p>
        </w:tc>
      </w:tr>
      <w:tr w:rsidR="0070665B" w14:paraId="4535417C" w14:textId="77777777">
        <w:trPr>
          <w:trHeight w:val="113"/>
        </w:trPr>
        <w:tc>
          <w:tcPr>
            <w:tcW w:w="2524" w:type="dxa"/>
            <w:tcMar>
              <w:top w:w="100" w:type="dxa"/>
              <w:left w:w="115" w:type="dxa"/>
              <w:bottom w:w="100" w:type="dxa"/>
              <w:right w:w="115" w:type="dxa"/>
            </w:tcMar>
            <w:vAlign w:val="center"/>
          </w:tcPr>
          <w:p w14:paraId="13B896D0"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House</w:t>
            </w:r>
            <w:proofErr w:type="spellEnd"/>
          </w:p>
        </w:tc>
        <w:tc>
          <w:tcPr>
            <w:tcW w:w="2343" w:type="dxa"/>
            <w:tcMar>
              <w:top w:w="100" w:type="dxa"/>
              <w:left w:w="115" w:type="dxa"/>
              <w:bottom w:w="100" w:type="dxa"/>
              <w:right w:w="115" w:type="dxa"/>
            </w:tcMar>
            <w:vAlign w:val="center"/>
          </w:tcPr>
          <w:p w14:paraId="2B7E6F06"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2C75FB45"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Adreses mājas numurs vai nosaukums.</w:t>
            </w:r>
          </w:p>
        </w:tc>
      </w:tr>
      <w:tr w:rsidR="0070665B" w14:paraId="4868634B" w14:textId="77777777">
        <w:trPr>
          <w:trHeight w:val="113"/>
        </w:trPr>
        <w:tc>
          <w:tcPr>
            <w:tcW w:w="2524" w:type="dxa"/>
            <w:tcMar>
              <w:top w:w="100" w:type="dxa"/>
              <w:left w:w="115" w:type="dxa"/>
              <w:bottom w:w="100" w:type="dxa"/>
              <w:right w:w="115" w:type="dxa"/>
            </w:tcMar>
            <w:vAlign w:val="center"/>
          </w:tcPr>
          <w:p w14:paraId="271E0D76"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Apartment</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number</w:t>
            </w:r>
            <w:proofErr w:type="spellEnd"/>
          </w:p>
        </w:tc>
        <w:tc>
          <w:tcPr>
            <w:tcW w:w="2343" w:type="dxa"/>
            <w:tcMar>
              <w:top w:w="100" w:type="dxa"/>
              <w:left w:w="115" w:type="dxa"/>
              <w:bottom w:w="100" w:type="dxa"/>
              <w:right w:w="115" w:type="dxa"/>
            </w:tcMar>
            <w:vAlign w:val="center"/>
          </w:tcPr>
          <w:p w14:paraId="46F7326C"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145628D0"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Adreses dzīvokļa numurs.</w:t>
            </w:r>
          </w:p>
        </w:tc>
      </w:tr>
      <w:tr w:rsidR="0070665B" w14:paraId="49DB6369" w14:textId="77777777">
        <w:trPr>
          <w:trHeight w:val="113"/>
        </w:trPr>
        <w:tc>
          <w:tcPr>
            <w:tcW w:w="2524" w:type="dxa"/>
            <w:tcMar>
              <w:top w:w="100" w:type="dxa"/>
              <w:left w:w="115" w:type="dxa"/>
              <w:bottom w:w="100" w:type="dxa"/>
              <w:right w:w="115" w:type="dxa"/>
            </w:tcMar>
            <w:vAlign w:val="center"/>
          </w:tcPr>
          <w:p w14:paraId="67B602C5" w14:textId="77777777" w:rsidR="0070665B" w:rsidRDefault="00000000">
            <w:pPr>
              <w:spacing w:after="0" w:line="240" w:lineRule="auto"/>
              <w:rPr>
                <w:rFonts w:ascii="Helvetica Neue" w:eastAsia="Helvetica Neue" w:hAnsi="Helvetica Neue" w:cs="Helvetica Neue"/>
                <w:color w:val="000000"/>
                <w:sz w:val="24"/>
                <w:szCs w:val="24"/>
              </w:rPr>
            </w:pPr>
            <w:proofErr w:type="spellStart"/>
            <w:r>
              <w:rPr>
                <w:rFonts w:ascii="Helvetica Neue" w:eastAsia="Helvetica Neue" w:hAnsi="Helvetica Neue" w:cs="Helvetica Neue"/>
                <w:color w:val="000000"/>
                <w:sz w:val="24"/>
                <w:szCs w:val="24"/>
              </w:rPr>
              <w:t>Zipcode</w:t>
            </w:r>
            <w:proofErr w:type="spellEnd"/>
          </w:p>
        </w:tc>
        <w:tc>
          <w:tcPr>
            <w:tcW w:w="2343" w:type="dxa"/>
            <w:tcMar>
              <w:top w:w="100" w:type="dxa"/>
              <w:left w:w="115" w:type="dxa"/>
              <w:bottom w:w="100" w:type="dxa"/>
              <w:right w:w="115" w:type="dxa"/>
            </w:tcMar>
            <w:vAlign w:val="center"/>
          </w:tcPr>
          <w:p w14:paraId="4C952731"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Teksts</w:t>
            </w:r>
          </w:p>
        </w:tc>
        <w:tc>
          <w:tcPr>
            <w:tcW w:w="4762" w:type="dxa"/>
            <w:tcMar>
              <w:top w:w="100" w:type="dxa"/>
              <w:left w:w="115" w:type="dxa"/>
              <w:bottom w:w="100" w:type="dxa"/>
              <w:right w:w="115" w:type="dxa"/>
            </w:tcMar>
            <w:vAlign w:val="center"/>
          </w:tcPr>
          <w:p w14:paraId="110D64A9" w14:textId="77777777" w:rsidR="0070665B"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Adreses pasta indekss.</w:t>
            </w:r>
          </w:p>
        </w:tc>
      </w:tr>
    </w:tbl>
    <w:p w14:paraId="00819FF2" w14:textId="77777777" w:rsidR="0070665B" w:rsidRDefault="00000000">
      <w:pPr>
        <w:spacing w:before="140" w:after="140" w:line="240" w:lineRule="auto"/>
        <w:rPr>
          <w:rFonts w:ascii="Helvetica Neue" w:eastAsia="Helvetica Neue" w:hAnsi="Helvetica Neue" w:cs="Helvetica Neue"/>
          <w:color w:val="000000"/>
          <w:sz w:val="24"/>
          <w:szCs w:val="24"/>
        </w:rPr>
      </w:pPr>
      <w:bookmarkStart w:id="8" w:name="_heading=h.gjdgxs" w:colFirst="0" w:colLast="0"/>
      <w:bookmarkEnd w:id="8"/>
      <w:r>
        <w:rPr>
          <w:rFonts w:ascii="Helvetica Neue" w:eastAsia="Helvetica Neue" w:hAnsi="Helvetica Neue" w:cs="Helvetica Neue"/>
          <w:color w:val="000000"/>
          <w:sz w:val="24"/>
          <w:szCs w:val="24"/>
        </w:rPr>
        <w:t>Kad veiksmīgi izveidots kurjera pieprasījums, tas tiks pievienots kurjera pieprasījuma sarakstam. Pieprasījuma detaļas var vēlreiz apskatīt nospiežot pogu “</w:t>
      </w:r>
      <w:proofErr w:type="spellStart"/>
      <w:r>
        <w:rPr>
          <w:rFonts w:ascii="Helvetica Neue" w:eastAsia="Helvetica Neue" w:hAnsi="Helvetica Neue" w:cs="Helvetica Neue"/>
          <w:color w:val="000000"/>
          <w:sz w:val="24"/>
          <w:szCs w:val="24"/>
        </w:rPr>
        <w:t>View</w:t>
      </w:r>
      <w:proofErr w:type="spellEnd"/>
      <w:r>
        <w:rPr>
          <w:rFonts w:ascii="Helvetica Neue" w:eastAsia="Helvetica Neue" w:hAnsi="Helvetica Neue" w:cs="Helvetica Neue"/>
          <w:color w:val="000000"/>
          <w:sz w:val="24"/>
          <w:szCs w:val="24"/>
        </w:rPr>
        <w:t xml:space="preserve">”. Pieprasījumus ir iespējams apskatīt arī pārlūkprogrammā ejot uz adresi </w:t>
      </w:r>
      <w:hyperlink r:id="rId24">
        <w:r w:rsidR="0070665B">
          <w:rPr>
            <w:rFonts w:ascii="Helvetica Neue" w:eastAsia="Helvetica Neue" w:hAnsi="Helvetica Neue" w:cs="Helvetica Neue"/>
            <w:color w:val="000000"/>
            <w:sz w:val="24"/>
            <w:szCs w:val="24"/>
            <w:u w:val="single"/>
          </w:rPr>
          <w:t>https://express.pasts.lv/lv/courier_requests</w:t>
        </w:r>
      </w:hyperlink>
      <w:r>
        <w:rPr>
          <w:rFonts w:ascii="Helvetica Neue" w:eastAsia="Helvetica Neue" w:hAnsi="Helvetica Neue" w:cs="Helvetica Neue"/>
          <w:color w:val="000000"/>
          <w:sz w:val="24"/>
          <w:szCs w:val="24"/>
        </w:rPr>
        <w:t xml:space="preserve"> un ieejot sistēmā.</w:t>
      </w:r>
    </w:p>
    <w:p w14:paraId="07E1B081" w14:textId="77777777" w:rsidR="0070665B" w:rsidRDefault="0070665B">
      <w:pPr>
        <w:spacing w:before="140" w:after="140" w:line="240" w:lineRule="auto"/>
        <w:rPr>
          <w:rFonts w:ascii="Helvetica Neue" w:eastAsia="Helvetica Neue" w:hAnsi="Helvetica Neue" w:cs="Helvetica Neue"/>
          <w:color w:val="000000"/>
          <w:sz w:val="24"/>
          <w:szCs w:val="24"/>
        </w:rPr>
      </w:pPr>
    </w:p>
    <w:p w14:paraId="783CF112" w14:textId="77777777" w:rsidR="0070665B" w:rsidRDefault="00000000">
      <w:pPr>
        <w:spacing w:before="140" w:after="140" w:line="240" w:lineRule="auto"/>
        <w:rPr>
          <w:rFonts w:ascii="Helvetica Neue" w:eastAsia="Helvetica Neue" w:hAnsi="Helvetica Neue" w:cs="Helvetica Neue"/>
          <w:sz w:val="24"/>
          <w:szCs w:val="24"/>
        </w:rPr>
      </w:pPr>
      <w:r>
        <w:rPr>
          <w:rFonts w:ascii="Helvetica Neue" w:eastAsia="Helvetica Neue" w:hAnsi="Helvetica Neue" w:cs="Helvetica Neue"/>
          <w:noProof/>
          <w:color w:val="000000"/>
          <w:sz w:val="24"/>
          <w:szCs w:val="24"/>
        </w:rPr>
        <w:drawing>
          <wp:inline distT="0" distB="0" distL="0" distR="0" wp14:anchorId="6FF8B065" wp14:editId="32941525">
            <wp:extent cx="6157005" cy="2909491"/>
            <wp:effectExtent l="0" t="0" r="0" b="0"/>
            <wp:docPr id="1823025705"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25"/>
                    <a:srcRect/>
                    <a:stretch>
                      <a:fillRect/>
                    </a:stretch>
                  </pic:blipFill>
                  <pic:spPr>
                    <a:xfrm>
                      <a:off x="0" y="0"/>
                      <a:ext cx="6157005" cy="2909491"/>
                    </a:xfrm>
                    <a:prstGeom prst="rect">
                      <a:avLst/>
                    </a:prstGeom>
                    <a:ln/>
                  </pic:spPr>
                </pic:pic>
              </a:graphicData>
            </a:graphic>
          </wp:inline>
        </w:drawing>
      </w:r>
    </w:p>
    <w:sectPr w:rsidR="0070665B">
      <w:pgSz w:w="11906" w:h="16838"/>
      <w:pgMar w:top="894" w:right="1034" w:bottom="1339" w:left="12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4E211F-2FFB-4B4F-B8FE-3818B8C35BC9}"/>
  </w:font>
  <w:font w:name="Courier New">
    <w:panose1 w:val="02070309020205020404"/>
    <w:charset w:val="BA"/>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A03C2DD-D8AE-4781-AF00-A4DE1F41E3A4}"/>
    <w:embedItalic r:id="rId3" w:fontKey="{3F0E3BAB-3D84-4338-AD50-17AE312158CB}"/>
  </w:font>
  <w:font w:name="Aptos Display">
    <w:charset w:val="00"/>
    <w:family w:val="swiss"/>
    <w:pitch w:val="variable"/>
    <w:sig w:usb0="20000287" w:usb1="00000003" w:usb2="00000000" w:usb3="00000000" w:csb0="0000019F" w:csb1="00000000"/>
    <w:embedRegular r:id="rId4" w:fontKey="{12E8B80A-6664-489A-91A3-0A088AC250AB}"/>
  </w:font>
  <w:font w:name="Times New Roman">
    <w:panose1 w:val="02020603050405020304"/>
    <w:charset w:val="BA"/>
    <w:family w:val="roman"/>
    <w:pitch w:val="variable"/>
    <w:sig w:usb0="E0002EFF" w:usb1="C000785B" w:usb2="00000009" w:usb3="00000000" w:csb0="000001FF" w:csb1="00000000"/>
  </w:font>
  <w:font w:name="Helvetica Neue">
    <w:charset w:val="00"/>
    <w:family w:val="auto"/>
    <w:pitch w:val="default"/>
    <w:embedRegular r:id="rId5" w:fontKey="{BD334A7C-4A43-4712-ACDB-F4639377D9CD}"/>
    <w:embedBold r:id="rId6" w:fontKey="{935092AB-BF05-45FE-A08C-CA533C067A28}"/>
    <w:embedItalic r:id="rId7" w:fontKey="{33DB4F55-5736-411B-A70D-4DA8F93EE8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E546E"/>
    <w:multiLevelType w:val="multilevel"/>
    <w:tmpl w:val="7B98D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576F8C"/>
    <w:multiLevelType w:val="multilevel"/>
    <w:tmpl w:val="5EDA4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A56C40"/>
    <w:multiLevelType w:val="multilevel"/>
    <w:tmpl w:val="2D2AF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AC1D5C"/>
    <w:multiLevelType w:val="multilevel"/>
    <w:tmpl w:val="3620F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8892568">
    <w:abstractNumId w:val="2"/>
  </w:num>
  <w:num w:numId="2" w16cid:durableId="858003142">
    <w:abstractNumId w:val="0"/>
  </w:num>
  <w:num w:numId="3" w16cid:durableId="1626278470">
    <w:abstractNumId w:val="1"/>
  </w:num>
  <w:num w:numId="4" w16cid:durableId="12074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65B"/>
    <w:rsid w:val="00177869"/>
    <w:rsid w:val="001B3183"/>
    <w:rsid w:val="00216DB8"/>
    <w:rsid w:val="00225708"/>
    <w:rsid w:val="003B64CB"/>
    <w:rsid w:val="006B4981"/>
    <w:rsid w:val="0070665B"/>
    <w:rsid w:val="00F63DBE"/>
    <w:rsid w:val="00FB4D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B520C"/>
  <w15:docId w15:val="{45F7C097-D947-42C9-8392-478D2308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6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26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26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26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26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26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26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26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26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26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26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26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26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26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26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26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26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26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26D5"/>
    <w:rPr>
      <w:rFonts w:eastAsiaTheme="majorEastAsia" w:cstheme="majorBidi"/>
      <w:color w:val="272727" w:themeColor="text1" w:themeTint="D8"/>
    </w:rPr>
  </w:style>
  <w:style w:type="character" w:customStyle="1" w:styleId="TitleChar">
    <w:name w:val="Title Char"/>
    <w:basedOn w:val="DefaultParagraphFont"/>
    <w:link w:val="Title"/>
    <w:uiPriority w:val="10"/>
    <w:rsid w:val="00CE26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E26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26D5"/>
    <w:pPr>
      <w:spacing w:before="160"/>
      <w:jc w:val="center"/>
    </w:pPr>
    <w:rPr>
      <w:i/>
      <w:iCs/>
      <w:color w:val="404040" w:themeColor="text1" w:themeTint="BF"/>
    </w:rPr>
  </w:style>
  <w:style w:type="character" w:customStyle="1" w:styleId="QuoteChar">
    <w:name w:val="Quote Char"/>
    <w:basedOn w:val="DefaultParagraphFont"/>
    <w:link w:val="Quote"/>
    <w:uiPriority w:val="29"/>
    <w:rsid w:val="00CE26D5"/>
    <w:rPr>
      <w:i/>
      <w:iCs/>
      <w:color w:val="404040" w:themeColor="text1" w:themeTint="BF"/>
    </w:rPr>
  </w:style>
  <w:style w:type="paragraph" w:styleId="ListParagraph">
    <w:name w:val="List Paragraph"/>
    <w:basedOn w:val="Normal"/>
    <w:uiPriority w:val="34"/>
    <w:qFormat/>
    <w:rsid w:val="00CE26D5"/>
    <w:pPr>
      <w:ind w:left="720"/>
      <w:contextualSpacing/>
    </w:pPr>
  </w:style>
  <w:style w:type="character" w:styleId="IntenseEmphasis">
    <w:name w:val="Intense Emphasis"/>
    <w:basedOn w:val="DefaultParagraphFont"/>
    <w:uiPriority w:val="21"/>
    <w:qFormat/>
    <w:rsid w:val="00CE26D5"/>
    <w:rPr>
      <w:i/>
      <w:iCs/>
      <w:color w:val="0F4761" w:themeColor="accent1" w:themeShade="BF"/>
    </w:rPr>
  </w:style>
  <w:style w:type="paragraph" w:styleId="IntenseQuote">
    <w:name w:val="Intense Quote"/>
    <w:basedOn w:val="Normal"/>
    <w:next w:val="Normal"/>
    <w:link w:val="IntenseQuoteChar"/>
    <w:uiPriority w:val="30"/>
    <w:qFormat/>
    <w:rsid w:val="00CE26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26D5"/>
    <w:rPr>
      <w:i/>
      <w:iCs/>
      <w:color w:val="0F4761" w:themeColor="accent1" w:themeShade="BF"/>
    </w:rPr>
  </w:style>
  <w:style w:type="character" w:styleId="IntenseReference">
    <w:name w:val="Intense Reference"/>
    <w:basedOn w:val="DefaultParagraphFont"/>
    <w:uiPriority w:val="32"/>
    <w:qFormat/>
    <w:rsid w:val="00CE26D5"/>
    <w:rPr>
      <w:b/>
      <w:bCs/>
      <w:smallCaps/>
      <w:color w:val="0F4761" w:themeColor="accent1" w:themeShade="BF"/>
      <w:spacing w:val="5"/>
    </w:rPr>
  </w:style>
  <w:style w:type="paragraph" w:styleId="NormalWeb">
    <w:name w:val="Normal (Web)"/>
    <w:basedOn w:val="Normal"/>
    <w:uiPriority w:val="99"/>
    <w:semiHidden/>
    <w:unhideWhenUsed/>
    <w:rsid w:val="00CE2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E26D5"/>
    <w:rPr>
      <w:color w:val="0000FF"/>
      <w:u w:val="single"/>
    </w:rPr>
  </w:style>
  <w:style w:type="paragraph" w:styleId="Header">
    <w:name w:val="header"/>
    <w:basedOn w:val="Normal"/>
    <w:link w:val="HeaderChar"/>
    <w:uiPriority w:val="99"/>
    <w:unhideWhenUsed/>
    <w:rsid w:val="00212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121"/>
  </w:style>
  <w:style w:type="paragraph" w:styleId="Footer">
    <w:name w:val="footer"/>
    <w:basedOn w:val="Normal"/>
    <w:link w:val="FooterChar"/>
    <w:uiPriority w:val="99"/>
    <w:unhideWhenUsed/>
    <w:rsid w:val="00212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121"/>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mailto:uznemumiem@pasts.lv"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express.pasts.lv/lv/courier_requests"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chi/gSwUfskpLMyJ1CcmLEMGA==">CgMxLjAyDmguM2NtZGZldXZoejZ6Mg5oLm0yc2lrMHRkMW1sdTIOaC50NnZuZmtmbXlrZjUyDmguYW83bzVqZHN3NW56Mg5oLjRmOW85MHFoMzF5ZTIOaC54MGFtcmVlbjA1cHkyDmgudDdqZGxsbmVnOGpwMg5oLnhjcWl4bTRqbHlsNzIIaC5namRneHM4AHIhMS1mWVpWbEYyZlVtZTFHSTBrcUo4aVhSOWZ2TmMycTNt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9604</Words>
  <Characters>5475</Characters>
  <Application>Microsoft Office Word</Application>
  <DocSecurity>0</DocSecurity>
  <Lines>45</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Modris Supe</dc:creator>
  <cp:lastModifiedBy>Mārtiņš Muižnieks</cp:lastModifiedBy>
  <cp:revision>4</cp:revision>
  <dcterms:created xsi:type="dcterms:W3CDTF">2024-06-04T14:39:00Z</dcterms:created>
  <dcterms:modified xsi:type="dcterms:W3CDTF">2025-06-10T07:11:00Z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1733a9-5021-45ca-90a4-c5d95c969cdd_Enabled">
    <vt:lpwstr>true</vt:lpwstr>
  </property>
  <property fmtid="{D5CDD505-2E9C-101B-9397-08002B2CF9AE}" pid="3" name="MSIP_Label_4d1733a9-5021-45ca-90a4-c5d95c969cdd_SetDate">
    <vt:lpwstr>2024-06-04T14:31:14Z</vt:lpwstr>
  </property>
  <property fmtid="{D5CDD505-2E9C-101B-9397-08002B2CF9AE}" pid="4" name="MSIP_Label_4d1733a9-5021-45ca-90a4-c5d95c969cdd_Method">
    <vt:lpwstr>Privileged</vt:lpwstr>
  </property>
  <property fmtid="{D5CDD505-2E9C-101B-9397-08002B2CF9AE}" pid="5" name="MSIP_Label_4d1733a9-5021-45ca-90a4-c5d95c969cdd_Name">
    <vt:lpwstr>Public</vt:lpwstr>
  </property>
  <property fmtid="{D5CDD505-2E9C-101B-9397-08002B2CF9AE}" pid="6" name="MSIP_Label_4d1733a9-5021-45ca-90a4-c5d95c969cdd_SiteId">
    <vt:lpwstr>104a6693-bb93-4e20-8b0f-ea2733d7733a</vt:lpwstr>
  </property>
  <property fmtid="{D5CDD505-2E9C-101B-9397-08002B2CF9AE}" pid="7" name="MSIP_Label_4d1733a9-5021-45ca-90a4-c5d95c969cdd_ActionId">
    <vt:lpwstr>3ce3fbfc-7d57-4888-8c51-19c2434f6c9f</vt:lpwstr>
  </property>
  <property fmtid="{D5CDD505-2E9C-101B-9397-08002B2CF9AE}" pid="8" name="MSIP_Label_4d1733a9-5021-45ca-90a4-c5d95c969cdd_ContentBits">
    <vt:lpwstr>0</vt:lpwstr>
  </property>
</Properties>
</file>